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34" w:rsidRDefault="00A31834" w:rsidP="00C17183">
      <w:pPr>
        <w:spacing w:after="0" w:afterAutospacing="0"/>
        <w:rPr>
          <w:rFonts w:ascii="Cambria" w:hAnsi="Cambria"/>
          <w:b/>
          <w:lang w:val="es-MX"/>
        </w:rPr>
      </w:pPr>
    </w:p>
    <w:p w:rsidR="00C21040" w:rsidRDefault="00C21040" w:rsidP="00C21040">
      <w:pPr>
        <w:spacing w:after="0" w:afterAutospacing="0"/>
        <w:rPr>
          <w:rFonts w:ascii="Cambria" w:hAnsi="Cambria"/>
          <w:b/>
          <w:lang w:val="es-MX"/>
        </w:rPr>
      </w:pPr>
    </w:p>
    <w:p w:rsidR="00EB60B4" w:rsidRPr="00EB60B4" w:rsidRDefault="00EB60B4" w:rsidP="003C3F87">
      <w:pPr>
        <w:spacing w:after="0" w:afterAutospacing="0"/>
        <w:jc w:val="center"/>
        <w:rPr>
          <w:rFonts w:ascii="Cambria" w:hAnsi="Cambria"/>
          <w:b/>
          <w:sz w:val="28"/>
          <w:szCs w:val="28"/>
          <w:lang w:val="es-MX"/>
        </w:rPr>
      </w:pPr>
      <w:r w:rsidRPr="00EB60B4">
        <w:rPr>
          <w:b/>
          <w:sz w:val="28"/>
          <w:szCs w:val="28"/>
        </w:rPr>
        <w:t xml:space="preserve">Formato de difusión a la </w:t>
      </w:r>
      <w:r w:rsidR="001E4D09" w:rsidRPr="00EB60B4">
        <w:rPr>
          <w:b/>
          <w:sz w:val="28"/>
          <w:szCs w:val="28"/>
        </w:rPr>
        <w:t>ciudadanía</w:t>
      </w:r>
      <w:r w:rsidRPr="00EB60B4">
        <w:rPr>
          <w:b/>
          <w:sz w:val="28"/>
          <w:szCs w:val="28"/>
        </w:rPr>
        <w:t xml:space="preserve"> de la Ley de Ingresos y Presupuesto de Egresos</w:t>
      </w:r>
    </w:p>
    <w:p w:rsidR="00EB60B4" w:rsidRPr="00A713BF" w:rsidRDefault="00EB60B4" w:rsidP="003C3F87">
      <w:pPr>
        <w:spacing w:after="0" w:afterAutospacing="0"/>
        <w:jc w:val="center"/>
        <w:rPr>
          <w:rFonts w:ascii="Cambria" w:hAnsi="Cambria"/>
          <w:b/>
          <w:lang w:val="es-MX"/>
        </w:rPr>
      </w:pPr>
    </w:p>
    <w:p w:rsidR="003C3F87" w:rsidRDefault="003C3F87" w:rsidP="003C3F87">
      <w:pPr>
        <w:spacing w:after="0" w:afterAutospacing="0"/>
        <w:jc w:val="left"/>
        <w:rPr>
          <w:rFonts w:ascii="Cambria" w:hAnsi="Cambria"/>
          <w:lang w:val="es-MX"/>
        </w:rPr>
      </w:pPr>
      <w:r>
        <w:rPr>
          <w:rFonts w:ascii="Cambria" w:hAnsi="Cambria"/>
          <w:lang w:val="es-MX"/>
        </w:rPr>
        <w:t>¿QUÉ ES LA LEY DE INGRESOS Y CUAL ES SU IMPORTANCIA?</w:t>
      </w:r>
    </w:p>
    <w:p w:rsidR="003C3F87" w:rsidRDefault="003C3F87" w:rsidP="003C3F87">
      <w:pPr>
        <w:spacing w:after="0" w:afterAutospacing="0"/>
        <w:jc w:val="left"/>
        <w:rPr>
          <w:rFonts w:ascii="Cambria" w:hAnsi="Cambria"/>
          <w:lang w:val="es-MX"/>
        </w:rPr>
      </w:pPr>
      <w:r>
        <w:rPr>
          <w:rFonts w:ascii="Cambria" w:hAnsi="Cambria"/>
          <w:lang w:val="es-MX"/>
        </w:rPr>
        <w:t xml:space="preserve"> </w:t>
      </w:r>
    </w:p>
    <w:p w:rsidR="003C3F87" w:rsidRDefault="003C3F87" w:rsidP="003C3F87">
      <w:pPr>
        <w:spacing w:after="0" w:afterAutospacing="0"/>
        <w:jc w:val="both"/>
        <w:rPr>
          <w:rFonts w:ascii="Cambria" w:hAnsi="Cambria"/>
          <w:lang w:val="es-MX"/>
        </w:rPr>
      </w:pPr>
      <w:r>
        <w:rPr>
          <w:rFonts w:ascii="Cambria" w:hAnsi="Cambria"/>
          <w:lang w:val="es-MX"/>
        </w:rPr>
        <w:t>La Ley de Ingresos es el documento Jurídico aprobado por la LII Legislatura que contiene los conceptos bajo los cuales el Municipio de Pinal de Amoles podrá recaudar los ingresos financieros que le permitan cubrir los gastos del mismo municipio para el ejercicio 2015.</w:t>
      </w:r>
    </w:p>
    <w:p w:rsidR="003C3F87" w:rsidRPr="007E44E9" w:rsidRDefault="003C3F87" w:rsidP="003C3F87">
      <w:pPr>
        <w:spacing w:after="0" w:afterAutospacing="0"/>
        <w:jc w:val="both"/>
        <w:rPr>
          <w:rFonts w:ascii="Cambria" w:hAnsi="Cambria"/>
          <w:lang w:val="es-MX"/>
        </w:rPr>
      </w:pPr>
      <w:r>
        <w:rPr>
          <w:rFonts w:ascii="Cambria" w:hAnsi="Cambria"/>
          <w:lang w:val="es-MX"/>
        </w:rPr>
        <w:t xml:space="preserve">Es de suma importancia ya que este documento jurídico es el fundamento legal del cobro de los ingresos que recaudara el Municipio de Pinal de Amoles, Querétaro durante el ejercicio 2015. </w:t>
      </w:r>
    </w:p>
    <w:p w:rsidR="003C3F87" w:rsidRDefault="003C3F87" w:rsidP="003C3F87">
      <w:pPr>
        <w:spacing w:after="0" w:afterAutospacing="0"/>
        <w:jc w:val="left"/>
        <w:rPr>
          <w:rFonts w:ascii="Cambria" w:hAnsi="Cambria"/>
          <w:b/>
          <w:lang w:val="es-MX"/>
        </w:rPr>
      </w:pPr>
    </w:p>
    <w:p w:rsidR="003C3F87" w:rsidRPr="00B12868" w:rsidRDefault="003C3F87" w:rsidP="003C3F87">
      <w:pPr>
        <w:spacing w:after="0" w:afterAutospacing="0"/>
        <w:jc w:val="left"/>
        <w:rPr>
          <w:rFonts w:ascii="Cambria" w:hAnsi="Cambria"/>
          <w:lang w:val="es-MX"/>
        </w:rPr>
      </w:pPr>
      <w:r>
        <w:rPr>
          <w:rFonts w:ascii="Cambria" w:hAnsi="Cambria"/>
          <w:b/>
          <w:lang w:val="es-MX"/>
        </w:rPr>
        <w:t>¿</w:t>
      </w:r>
      <w:r w:rsidRPr="00B12868">
        <w:rPr>
          <w:rFonts w:ascii="Cambria" w:hAnsi="Cambria"/>
          <w:lang w:val="es-MX"/>
        </w:rPr>
        <w:t>DE DONDE OBTIENEN LOS GOBIERNOS SUS INGRESOS?</w:t>
      </w:r>
    </w:p>
    <w:p w:rsidR="003C3F87" w:rsidRPr="00B12868" w:rsidRDefault="003C3F87" w:rsidP="003C3F87">
      <w:pPr>
        <w:spacing w:after="0" w:afterAutospacing="0"/>
        <w:jc w:val="left"/>
        <w:rPr>
          <w:rFonts w:ascii="Cambria" w:hAnsi="Cambria"/>
          <w:lang w:val="es-MX"/>
        </w:rPr>
      </w:pPr>
    </w:p>
    <w:p w:rsidR="003C3F87" w:rsidRDefault="003C3F87" w:rsidP="003C3F87">
      <w:pPr>
        <w:spacing w:after="0" w:afterAutospacing="0"/>
        <w:jc w:val="left"/>
        <w:rPr>
          <w:rFonts w:ascii="Cambria" w:hAnsi="Cambria"/>
          <w:lang w:val="es-MX"/>
        </w:rPr>
      </w:pPr>
      <w:r w:rsidRPr="00B12868">
        <w:rPr>
          <w:rFonts w:ascii="Cambria" w:hAnsi="Cambria"/>
          <w:lang w:val="es-MX"/>
        </w:rPr>
        <w:t>E</w:t>
      </w:r>
      <w:r>
        <w:rPr>
          <w:rFonts w:ascii="Cambria" w:hAnsi="Cambria"/>
          <w:lang w:val="es-MX"/>
        </w:rPr>
        <w:t>l Municipio de Pinal de Amoles obtendrá sus ingresos para el ejercicio 2015 de los siguientes conceptos que aportan los contribuyentes.</w:t>
      </w:r>
    </w:p>
    <w:p w:rsidR="003C3F87" w:rsidRDefault="003C3F87" w:rsidP="003C3F87">
      <w:pPr>
        <w:spacing w:after="0" w:afterAutospacing="0"/>
        <w:jc w:val="left"/>
        <w:rPr>
          <w:rFonts w:ascii="Cambria" w:hAnsi="Cambria"/>
          <w:lang w:val="es-MX"/>
        </w:rPr>
      </w:pPr>
      <w:r>
        <w:rPr>
          <w:rFonts w:ascii="Cambria" w:hAnsi="Cambria"/>
          <w:lang w:val="es-MX"/>
        </w:rPr>
        <w:t xml:space="preserve"> </w:t>
      </w:r>
    </w:p>
    <w:p w:rsidR="003C3F87" w:rsidRDefault="003C3F87" w:rsidP="003C3F87">
      <w:pPr>
        <w:spacing w:after="0" w:afterAutospacing="0"/>
        <w:jc w:val="left"/>
        <w:rPr>
          <w:rFonts w:ascii="Cambria" w:hAnsi="Cambria"/>
          <w:lang w:val="es-MX"/>
        </w:rPr>
      </w:pPr>
      <w:r>
        <w:rPr>
          <w:rFonts w:ascii="Cambria" w:hAnsi="Cambria"/>
          <w:lang w:val="es-MX"/>
        </w:rPr>
        <w:t>IMPUESTOS</w:t>
      </w:r>
    </w:p>
    <w:p w:rsidR="003C3F87" w:rsidRDefault="003C3F87" w:rsidP="003C3F87">
      <w:pPr>
        <w:spacing w:after="0" w:afterAutospacing="0"/>
        <w:jc w:val="left"/>
        <w:rPr>
          <w:rFonts w:ascii="Cambria" w:hAnsi="Cambria"/>
          <w:lang w:val="es-MX"/>
        </w:rPr>
      </w:pPr>
      <w:r>
        <w:rPr>
          <w:rFonts w:ascii="Cambria" w:hAnsi="Cambria"/>
          <w:lang w:val="es-MX"/>
        </w:rPr>
        <w:t>CONTRIBUCIONES DE MEJORA</w:t>
      </w:r>
    </w:p>
    <w:p w:rsidR="003C3F87" w:rsidRDefault="003C3F87" w:rsidP="003C3F87">
      <w:pPr>
        <w:spacing w:after="0" w:afterAutospacing="0"/>
        <w:jc w:val="left"/>
        <w:rPr>
          <w:rFonts w:ascii="Cambria" w:hAnsi="Cambria"/>
          <w:lang w:val="es-MX"/>
        </w:rPr>
      </w:pPr>
      <w:r>
        <w:rPr>
          <w:rFonts w:ascii="Cambria" w:hAnsi="Cambria"/>
          <w:lang w:val="es-MX"/>
        </w:rPr>
        <w:t xml:space="preserve">DERECHOS </w:t>
      </w:r>
    </w:p>
    <w:p w:rsidR="003C3F87" w:rsidRDefault="003C3F87" w:rsidP="003C3F87">
      <w:pPr>
        <w:spacing w:after="0" w:afterAutospacing="0"/>
        <w:jc w:val="left"/>
        <w:rPr>
          <w:rFonts w:ascii="Cambria" w:hAnsi="Cambria"/>
          <w:lang w:val="es-MX"/>
        </w:rPr>
      </w:pPr>
      <w:r>
        <w:rPr>
          <w:rFonts w:ascii="Cambria" w:hAnsi="Cambria"/>
          <w:lang w:val="es-MX"/>
        </w:rPr>
        <w:t xml:space="preserve">APROVECHAMIENTOS </w:t>
      </w:r>
    </w:p>
    <w:p w:rsidR="003C3F87" w:rsidRDefault="003C3F87" w:rsidP="003C3F87">
      <w:pPr>
        <w:spacing w:after="0" w:afterAutospacing="0"/>
        <w:jc w:val="left"/>
        <w:rPr>
          <w:rFonts w:ascii="Cambria" w:hAnsi="Cambria"/>
          <w:lang w:val="es-MX"/>
        </w:rPr>
      </w:pPr>
      <w:r>
        <w:rPr>
          <w:rFonts w:ascii="Cambria" w:hAnsi="Cambria"/>
          <w:lang w:val="es-MX"/>
        </w:rPr>
        <w:t>PARTICIPACIONES Y APORTACIONES FEDERALES</w:t>
      </w:r>
    </w:p>
    <w:p w:rsidR="003C3F87" w:rsidRDefault="003C3F87" w:rsidP="003C3F87">
      <w:pPr>
        <w:spacing w:after="0" w:afterAutospacing="0"/>
        <w:jc w:val="left"/>
        <w:rPr>
          <w:rFonts w:ascii="Cambria" w:hAnsi="Cambria"/>
          <w:lang w:val="es-MX"/>
        </w:rPr>
      </w:pPr>
    </w:p>
    <w:p w:rsidR="003C3F87" w:rsidRPr="00B12868" w:rsidRDefault="003C3F87" w:rsidP="003C3F87">
      <w:pPr>
        <w:spacing w:after="0" w:afterAutospacing="0"/>
        <w:jc w:val="both"/>
        <w:rPr>
          <w:rFonts w:ascii="Cambria" w:hAnsi="Cambria"/>
          <w:lang w:val="es-MX"/>
        </w:rPr>
      </w:pPr>
      <w:r>
        <w:rPr>
          <w:rFonts w:ascii="Cambria" w:hAnsi="Cambria"/>
          <w:lang w:val="es-MX"/>
        </w:rPr>
        <w:t>De los cuales los ciudadanos pueden consultar  la página de transparencia del Municipio  de Pinal de amoles o solicitar la información que requieran en la unidad de Información y transparencia del Municipio.</w:t>
      </w:r>
    </w:p>
    <w:p w:rsidR="003C3F87" w:rsidRDefault="003C3F87" w:rsidP="003C3F87">
      <w:pPr>
        <w:spacing w:after="0" w:afterAutospacing="0"/>
        <w:jc w:val="center"/>
        <w:rPr>
          <w:rFonts w:ascii="Cambria" w:hAnsi="Cambria"/>
          <w:b/>
          <w:lang w:val="es-MX"/>
        </w:rPr>
      </w:pPr>
      <w:r>
        <w:rPr>
          <w:rFonts w:ascii="Cambria" w:hAnsi="Cambria"/>
          <w:b/>
          <w:lang w:val="es-MX"/>
        </w:rPr>
        <w:t>LEY DE INGRESOS PARA EL EJERCICIO 2015</w:t>
      </w:r>
    </w:p>
    <w:p w:rsidR="003C3F87" w:rsidRDefault="003C3F87" w:rsidP="003C3F87">
      <w:pPr>
        <w:spacing w:after="0" w:afterAutospacing="0"/>
        <w:rPr>
          <w:rFonts w:ascii="Cambria" w:hAnsi="Cambria"/>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3C3F87" w:rsidRPr="00EB138A" w:rsidTr="0070261A">
        <w:tc>
          <w:tcPr>
            <w:tcW w:w="4605" w:type="dxa"/>
            <w:shd w:val="clear" w:color="auto" w:fill="auto"/>
          </w:tcPr>
          <w:p w:rsidR="003C3F87" w:rsidRPr="00EB138A" w:rsidRDefault="003C3F87" w:rsidP="0070261A">
            <w:pPr>
              <w:spacing w:after="0" w:afterAutospacing="0"/>
              <w:jc w:val="left"/>
              <w:rPr>
                <w:rFonts w:ascii="Cambria" w:hAnsi="Cambria"/>
                <w:b/>
                <w:lang w:val="es-MX"/>
              </w:rPr>
            </w:pPr>
            <w:r w:rsidRPr="00EB138A">
              <w:rPr>
                <w:rFonts w:ascii="Cambria" w:hAnsi="Cambria"/>
                <w:b/>
                <w:lang w:val="es-MX"/>
              </w:rPr>
              <w:t xml:space="preserve">CONCEPTO </w:t>
            </w:r>
          </w:p>
        </w:tc>
        <w:tc>
          <w:tcPr>
            <w:tcW w:w="4605" w:type="dxa"/>
            <w:shd w:val="clear" w:color="auto" w:fill="auto"/>
          </w:tcPr>
          <w:p w:rsidR="003C3F87" w:rsidRPr="00EB138A" w:rsidRDefault="003C3F87" w:rsidP="0070261A">
            <w:pPr>
              <w:spacing w:after="0" w:afterAutospacing="0"/>
              <w:jc w:val="left"/>
              <w:rPr>
                <w:rFonts w:ascii="Cambria" w:hAnsi="Cambria"/>
                <w:b/>
                <w:lang w:val="es-MX"/>
              </w:rPr>
            </w:pPr>
            <w:r w:rsidRPr="00EB138A">
              <w:rPr>
                <w:rFonts w:ascii="Cambria" w:hAnsi="Cambria"/>
                <w:b/>
                <w:lang w:val="es-MX"/>
              </w:rPr>
              <w:t>IMPORTE</w:t>
            </w:r>
          </w:p>
        </w:tc>
      </w:tr>
      <w:tr w:rsidR="003C3F87" w:rsidRPr="00EB138A" w:rsidTr="0070261A">
        <w:tc>
          <w:tcPr>
            <w:tcW w:w="4605" w:type="dxa"/>
            <w:shd w:val="clear" w:color="auto" w:fill="auto"/>
          </w:tcPr>
          <w:p w:rsidR="003C3F87" w:rsidRPr="00EB138A" w:rsidRDefault="003C3F87" w:rsidP="0070261A">
            <w:pPr>
              <w:spacing w:after="0" w:afterAutospacing="0"/>
              <w:jc w:val="left"/>
              <w:rPr>
                <w:rFonts w:ascii="Cambria" w:hAnsi="Cambria"/>
                <w:b/>
                <w:lang w:val="es-MX"/>
              </w:rPr>
            </w:pPr>
          </w:p>
          <w:p w:rsidR="003C3F87" w:rsidRPr="00EB138A" w:rsidRDefault="003C3F87" w:rsidP="0070261A">
            <w:pPr>
              <w:spacing w:after="0" w:afterAutospacing="0"/>
              <w:jc w:val="left"/>
              <w:rPr>
                <w:rFonts w:ascii="Cambria" w:hAnsi="Cambria"/>
                <w:b/>
                <w:lang w:val="es-MX"/>
              </w:rPr>
            </w:pPr>
            <w:r w:rsidRPr="00EB138A">
              <w:rPr>
                <w:rFonts w:ascii="Cambria" w:hAnsi="Cambria"/>
                <w:b/>
                <w:lang w:val="es-MX"/>
              </w:rPr>
              <w:t xml:space="preserve">IMPUESTOS </w:t>
            </w:r>
          </w:p>
        </w:tc>
        <w:tc>
          <w:tcPr>
            <w:tcW w:w="4605" w:type="dxa"/>
            <w:shd w:val="clear" w:color="auto" w:fill="auto"/>
          </w:tcPr>
          <w:p w:rsidR="003C3F87" w:rsidRPr="00EB138A" w:rsidRDefault="003C3F87" w:rsidP="0070261A">
            <w:pPr>
              <w:spacing w:after="0" w:afterAutospacing="0"/>
              <w:jc w:val="left"/>
              <w:rPr>
                <w:rFonts w:ascii="Cambria" w:hAnsi="Cambria"/>
                <w:b/>
                <w:lang w:val="es-MX"/>
              </w:rPr>
            </w:pPr>
          </w:p>
          <w:p w:rsidR="003C3F87" w:rsidRPr="00EB138A" w:rsidRDefault="003C3F87" w:rsidP="0070261A">
            <w:pPr>
              <w:spacing w:after="0" w:afterAutospacing="0"/>
              <w:jc w:val="left"/>
              <w:rPr>
                <w:rFonts w:ascii="Cambria" w:hAnsi="Cambria"/>
                <w:b/>
                <w:lang w:val="es-MX"/>
              </w:rPr>
            </w:pPr>
            <w:r w:rsidRPr="00EB138A">
              <w:rPr>
                <w:rFonts w:ascii="Cambria" w:hAnsi="Cambria"/>
                <w:b/>
                <w:lang w:val="es-MX"/>
              </w:rPr>
              <w:t xml:space="preserve">         2’064,053.00</w:t>
            </w:r>
          </w:p>
        </w:tc>
      </w:tr>
      <w:tr w:rsidR="003C3F87" w:rsidRPr="00EB138A" w:rsidTr="0070261A">
        <w:tc>
          <w:tcPr>
            <w:tcW w:w="4605" w:type="dxa"/>
            <w:shd w:val="clear" w:color="auto" w:fill="auto"/>
          </w:tcPr>
          <w:p w:rsidR="003C3F87" w:rsidRPr="00EB138A" w:rsidRDefault="003C3F87" w:rsidP="0070261A">
            <w:pPr>
              <w:spacing w:after="0" w:afterAutospacing="0"/>
              <w:jc w:val="left"/>
              <w:rPr>
                <w:rFonts w:ascii="Cambria" w:hAnsi="Cambria"/>
                <w:b/>
                <w:lang w:val="es-MX"/>
              </w:rPr>
            </w:pPr>
            <w:r w:rsidRPr="00EB138A">
              <w:rPr>
                <w:rFonts w:ascii="Cambria" w:hAnsi="Cambria"/>
                <w:b/>
                <w:lang w:val="es-MX"/>
              </w:rPr>
              <w:t xml:space="preserve">CONTRIBUCIONES DE MEJORAS </w:t>
            </w:r>
          </w:p>
        </w:tc>
        <w:tc>
          <w:tcPr>
            <w:tcW w:w="4605" w:type="dxa"/>
            <w:shd w:val="clear" w:color="auto" w:fill="auto"/>
          </w:tcPr>
          <w:p w:rsidR="003C3F87" w:rsidRPr="00EB138A" w:rsidRDefault="003C3F87" w:rsidP="0070261A">
            <w:pPr>
              <w:spacing w:after="0" w:afterAutospacing="0"/>
              <w:jc w:val="left"/>
              <w:rPr>
                <w:rFonts w:ascii="Cambria" w:hAnsi="Cambria"/>
                <w:b/>
                <w:lang w:val="es-MX"/>
              </w:rPr>
            </w:pPr>
            <w:r w:rsidRPr="00EB138A">
              <w:rPr>
                <w:rFonts w:ascii="Cambria" w:hAnsi="Cambria"/>
                <w:b/>
                <w:lang w:val="es-MX"/>
              </w:rPr>
              <w:t xml:space="preserve">         1’013,867.00</w:t>
            </w:r>
          </w:p>
        </w:tc>
      </w:tr>
      <w:tr w:rsidR="003C3F87" w:rsidRPr="00EB138A" w:rsidTr="0070261A">
        <w:tc>
          <w:tcPr>
            <w:tcW w:w="4605" w:type="dxa"/>
            <w:shd w:val="clear" w:color="auto" w:fill="auto"/>
          </w:tcPr>
          <w:p w:rsidR="003C3F87" w:rsidRPr="00EB138A" w:rsidRDefault="003C3F87" w:rsidP="0070261A">
            <w:pPr>
              <w:spacing w:after="0" w:afterAutospacing="0"/>
              <w:jc w:val="left"/>
              <w:rPr>
                <w:rFonts w:ascii="Cambria" w:hAnsi="Cambria"/>
                <w:b/>
                <w:lang w:val="es-MX"/>
              </w:rPr>
            </w:pPr>
            <w:r w:rsidRPr="00EB138A">
              <w:rPr>
                <w:rFonts w:ascii="Cambria" w:hAnsi="Cambria"/>
                <w:b/>
                <w:lang w:val="es-MX"/>
              </w:rPr>
              <w:t>DERECHOS</w:t>
            </w:r>
          </w:p>
        </w:tc>
        <w:tc>
          <w:tcPr>
            <w:tcW w:w="4605" w:type="dxa"/>
            <w:shd w:val="clear" w:color="auto" w:fill="auto"/>
          </w:tcPr>
          <w:p w:rsidR="003C3F87" w:rsidRPr="00EB138A" w:rsidRDefault="003C3F87" w:rsidP="0070261A">
            <w:pPr>
              <w:spacing w:after="0" w:afterAutospacing="0"/>
              <w:jc w:val="left"/>
              <w:rPr>
                <w:rFonts w:ascii="Cambria" w:hAnsi="Cambria"/>
                <w:b/>
                <w:lang w:val="es-MX"/>
              </w:rPr>
            </w:pPr>
            <w:r w:rsidRPr="00EB138A">
              <w:rPr>
                <w:rFonts w:ascii="Cambria" w:hAnsi="Cambria"/>
                <w:b/>
                <w:lang w:val="es-MX"/>
              </w:rPr>
              <w:t xml:space="preserve">          2’538,386.00</w:t>
            </w:r>
          </w:p>
        </w:tc>
      </w:tr>
      <w:tr w:rsidR="003C3F87" w:rsidRPr="00EB138A" w:rsidTr="0070261A">
        <w:tc>
          <w:tcPr>
            <w:tcW w:w="4605" w:type="dxa"/>
            <w:shd w:val="clear" w:color="auto" w:fill="auto"/>
          </w:tcPr>
          <w:p w:rsidR="003C3F87" w:rsidRPr="00EB138A" w:rsidRDefault="003C3F87" w:rsidP="0070261A">
            <w:pPr>
              <w:spacing w:after="0" w:afterAutospacing="0"/>
              <w:jc w:val="left"/>
              <w:rPr>
                <w:rFonts w:ascii="Cambria" w:hAnsi="Cambria"/>
                <w:b/>
                <w:lang w:val="es-MX"/>
              </w:rPr>
            </w:pPr>
            <w:r w:rsidRPr="00EB138A">
              <w:rPr>
                <w:rFonts w:ascii="Cambria" w:hAnsi="Cambria"/>
                <w:b/>
                <w:lang w:val="es-MX"/>
              </w:rPr>
              <w:t>PRODUCTOS</w:t>
            </w:r>
          </w:p>
        </w:tc>
        <w:tc>
          <w:tcPr>
            <w:tcW w:w="4605" w:type="dxa"/>
            <w:shd w:val="clear" w:color="auto" w:fill="auto"/>
          </w:tcPr>
          <w:p w:rsidR="003C3F87" w:rsidRPr="00EB138A" w:rsidRDefault="003C3F87" w:rsidP="0070261A">
            <w:pPr>
              <w:spacing w:after="0" w:afterAutospacing="0"/>
              <w:jc w:val="left"/>
              <w:rPr>
                <w:rFonts w:ascii="Cambria" w:hAnsi="Cambria"/>
                <w:b/>
                <w:lang w:val="es-MX"/>
              </w:rPr>
            </w:pPr>
            <w:r w:rsidRPr="00EB138A">
              <w:rPr>
                <w:rFonts w:ascii="Cambria" w:hAnsi="Cambria"/>
                <w:b/>
                <w:lang w:val="es-MX"/>
              </w:rPr>
              <w:t xml:space="preserve">              546,210.00</w:t>
            </w:r>
          </w:p>
        </w:tc>
      </w:tr>
      <w:tr w:rsidR="003C3F87" w:rsidRPr="00EB138A" w:rsidTr="0070261A">
        <w:tc>
          <w:tcPr>
            <w:tcW w:w="4605" w:type="dxa"/>
            <w:shd w:val="clear" w:color="auto" w:fill="auto"/>
          </w:tcPr>
          <w:p w:rsidR="003C3F87" w:rsidRPr="00EB138A" w:rsidRDefault="003C3F87" w:rsidP="0070261A">
            <w:pPr>
              <w:spacing w:after="0" w:afterAutospacing="0"/>
              <w:jc w:val="left"/>
              <w:rPr>
                <w:rFonts w:ascii="Cambria" w:hAnsi="Cambria"/>
                <w:b/>
                <w:lang w:val="es-MX"/>
              </w:rPr>
            </w:pPr>
            <w:r w:rsidRPr="00EB138A">
              <w:rPr>
                <w:rFonts w:ascii="Cambria" w:hAnsi="Cambria"/>
                <w:b/>
                <w:lang w:val="es-MX"/>
              </w:rPr>
              <w:t>APROVECHAMIENTOS</w:t>
            </w:r>
          </w:p>
        </w:tc>
        <w:tc>
          <w:tcPr>
            <w:tcW w:w="4605" w:type="dxa"/>
            <w:shd w:val="clear" w:color="auto" w:fill="auto"/>
          </w:tcPr>
          <w:p w:rsidR="003C3F87" w:rsidRPr="00EB138A" w:rsidRDefault="003C3F87" w:rsidP="0070261A">
            <w:pPr>
              <w:spacing w:after="0" w:afterAutospacing="0"/>
              <w:jc w:val="left"/>
              <w:rPr>
                <w:rFonts w:ascii="Cambria" w:hAnsi="Cambria"/>
                <w:b/>
                <w:lang w:val="es-MX"/>
              </w:rPr>
            </w:pPr>
            <w:r w:rsidRPr="00EB138A">
              <w:rPr>
                <w:rFonts w:ascii="Cambria" w:hAnsi="Cambria"/>
                <w:b/>
                <w:lang w:val="es-MX"/>
              </w:rPr>
              <w:t xml:space="preserve">              212,225.00</w:t>
            </w:r>
          </w:p>
        </w:tc>
      </w:tr>
      <w:tr w:rsidR="003C3F87" w:rsidRPr="00EB138A" w:rsidTr="0070261A">
        <w:tc>
          <w:tcPr>
            <w:tcW w:w="4605" w:type="dxa"/>
            <w:shd w:val="clear" w:color="auto" w:fill="auto"/>
          </w:tcPr>
          <w:p w:rsidR="003C3F87" w:rsidRPr="00EB138A" w:rsidRDefault="003C3F87" w:rsidP="0070261A">
            <w:pPr>
              <w:spacing w:after="0" w:afterAutospacing="0"/>
              <w:jc w:val="left"/>
              <w:rPr>
                <w:rFonts w:ascii="Cambria" w:hAnsi="Cambria"/>
                <w:b/>
                <w:lang w:val="es-MX"/>
              </w:rPr>
            </w:pPr>
            <w:r w:rsidRPr="00EB138A">
              <w:rPr>
                <w:rFonts w:ascii="Cambria" w:hAnsi="Cambria"/>
                <w:b/>
                <w:lang w:val="es-MX"/>
              </w:rPr>
              <w:t>PARTICIPACIONE Y APORTACIONES</w:t>
            </w:r>
          </w:p>
        </w:tc>
        <w:tc>
          <w:tcPr>
            <w:tcW w:w="4605" w:type="dxa"/>
            <w:shd w:val="clear" w:color="auto" w:fill="auto"/>
          </w:tcPr>
          <w:p w:rsidR="003C3F87" w:rsidRPr="00EB138A" w:rsidRDefault="003C3F87" w:rsidP="0070261A">
            <w:pPr>
              <w:spacing w:after="0" w:afterAutospacing="0"/>
              <w:jc w:val="left"/>
              <w:rPr>
                <w:rFonts w:ascii="Cambria" w:hAnsi="Cambria"/>
                <w:b/>
                <w:lang w:val="es-MX"/>
              </w:rPr>
            </w:pPr>
            <w:r w:rsidRPr="00EB138A">
              <w:rPr>
                <w:rFonts w:ascii="Cambria" w:hAnsi="Cambria"/>
                <w:b/>
                <w:lang w:val="es-MX"/>
              </w:rPr>
              <w:t xml:space="preserve">     148’569,290.00</w:t>
            </w:r>
          </w:p>
        </w:tc>
      </w:tr>
      <w:tr w:rsidR="003C3F87" w:rsidRPr="00EB138A" w:rsidTr="0070261A">
        <w:tc>
          <w:tcPr>
            <w:tcW w:w="4605" w:type="dxa"/>
            <w:shd w:val="clear" w:color="auto" w:fill="auto"/>
          </w:tcPr>
          <w:p w:rsidR="003C3F87" w:rsidRPr="00EB138A" w:rsidRDefault="003C3F87" w:rsidP="0070261A">
            <w:pPr>
              <w:spacing w:after="0" w:afterAutospacing="0"/>
              <w:rPr>
                <w:rFonts w:ascii="Cambria" w:hAnsi="Cambria"/>
                <w:b/>
                <w:lang w:val="es-MX"/>
              </w:rPr>
            </w:pPr>
            <w:r w:rsidRPr="00EB138A">
              <w:rPr>
                <w:rFonts w:ascii="Cambria" w:hAnsi="Cambria"/>
                <w:b/>
                <w:lang w:val="es-MX"/>
              </w:rPr>
              <w:t>TOTAL</w:t>
            </w:r>
          </w:p>
        </w:tc>
        <w:tc>
          <w:tcPr>
            <w:tcW w:w="4605" w:type="dxa"/>
            <w:shd w:val="clear" w:color="auto" w:fill="auto"/>
          </w:tcPr>
          <w:p w:rsidR="003C3F87" w:rsidRPr="00EB138A" w:rsidRDefault="003C3F87" w:rsidP="0070261A">
            <w:pPr>
              <w:spacing w:after="0" w:afterAutospacing="0"/>
              <w:jc w:val="left"/>
              <w:rPr>
                <w:rFonts w:ascii="Cambria" w:hAnsi="Cambria"/>
                <w:b/>
                <w:lang w:val="es-MX"/>
              </w:rPr>
            </w:pPr>
            <w:r w:rsidRPr="00EB138A">
              <w:rPr>
                <w:rFonts w:ascii="Cambria" w:hAnsi="Cambria"/>
                <w:b/>
                <w:lang w:val="es-MX"/>
              </w:rPr>
              <w:t xml:space="preserve">    154’944,031.00</w:t>
            </w:r>
          </w:p>
        </w:tc>
      </w:tr>
    </w:tbl>
    <w:p w:rsidR="003C3F87" w:rsidRDefault="003C3F87" w:rsidP="003C3F87">
      <w:pPr>
        <w:spacing w:after="0" w:afterAutospacing="0"/>
        <w:jc w:val="left"/>
        <w:rPr>
          <w:rFonts w:ascii="Cambria" w:hAnsi="Cambria"/>
          <w:b/>
          <w:lang w:val="es-MX"/>
        </w:rPr>
      </w:pPr>
    </w:p>
    <w:p w:rsidR="003C3F87" w:rsidRDefault="003C3F87" w:rsidP="003C3F87">
      <w:pPr>
        <w:spacing w:after="0" w:afterAutospacing="0"/>
        <w:rPr>
          <w:rFonts w:ascii="Cambria" w:hAnsi="Cambria"/>
          <w:b/>
          <w:lang w:val="es-MX"/>
        </w:rPr>
      </w:pPr>
    </w:p>
    <w:p w:rsidR="00EB60B4" w:rsidRDefault="00EB60B4" w:rsidP="003C3F87">
      <w:pPr>
        <w:spacing w:after="0" w:afterAutospacing="0"/>
        <w:rPr>
          <w:rFonts w:ascii="Cambria" w:hAnsi="Cambria"/>
          <w:b/>
          <w:lang w:val="es-MX"/>
        </w:rPr>
      </w:pPr>
    </w:p>
    <w:p w:rsidR="00EB60B4" w:rsidRDefault="00EB60B4" w:rsidP="003C3F87">
      <w:pPr>
        <w:spacing w:after="0" w:afterAutospacing="0"/>
        <w:rPr>
          <w:rFonts w:ascii="Cambria" w:hAnsi="Cambria"/>
          <w:b/>
          <w:lang w:val="es-MX"/>
        </w:rPr>
      </w:pPr>
    </w:p>
    <w:p w:rsidR="00EB60B4" w:rsidRDefault="00EB60B4" w:rsidP="003C3F87">
      <w:pPr>
        <w:spacing w:after="0" w:afterAutospacing="0"/>
        <w:rPr>
          <w:rFonts w:ascii="Cambria" w:hAnsi="Cambria"/>
          <w:b/>
          <w:lang w:val="es-MX"/>
        </w:rPr>
      </w:pPr>
    </w:p>
    <w:p w:rsidR="00EB60B4" w:rsidRDefault="00EB60B4" w:rsidP="003C3F87">
      <w:pPr>
        <w:spacing w:after="0" w:afterAutospacing="0"/>
        <w:rPr>
          <w:rFonts w:ascii="Cambria" w:hAnsi="Cambria"/>
          <w:b/>
          <w:lang w:val="es-MX"/>
        </w:rPr>
      </w:pPr>
    </w:p>
    <w:p w:rsidR="00EB60B4" w:rsidRDefault="00EB60B4" w:rsidP="003C3F87">
      <w:pPr>
        <w:spacing w:after="0" w:afterAutospacing="0"/>
        <w:rPr>
          <w:rFonts w:ascii="Cambria" w:hAnsi="Cambria"/>
          <w:b/>
          <w:lang w:val="es-MX"/>
        </w:rPr>
      </w:pPr>
    </w:p>
    <w:p w:rsidR="00EB60B4" w:rsidRDefault="00EB60B4" w:rsidP="003C3F87">
      <w:pPr>
        <w:spacing w:after="0" w:afterAutospacing="0"/>
        <w:rPr>
          <w:rFonts w:ascii="Cambria" w:hAnsi="Cambria"/>
          <w:b/>
          <w:lang w:val="es-MX"/>
        </w:rPr>
      </w:pPr>
    </w:p>
    <w:p w:rsidR="00EB60B4" w:rsidRDefault="00EB60B4" w:rsidP="003C3F87">
      <w:pPr>
        <w:spacing w:after="0" w:afterAutospacing="0"/>
        <w:rPr>
          <w:rFonts w:ascii="Cambria" w:hAnsi="Cambria"/>
          <w:b/>
          <w:lang w:val="es-MX"/>
        </w:rPr>
      </w:pPr>
    </w:p>
    <w:p w:rsidR="00EB60B4" w:rsidRDefault="00EB60B4" w:rsidP="003C3F87">
      <w:pPr>
        <w:spacing w:after="0" w:afterAutospacing="0"/>
        <w:rPr>
          <w:rFonts w:ascii="Cambria" w:hAnsi="Cambria"/>
          <w:b/>
          <w:lang w:val="es-MX"/>
        </w:rPr>
      </w:pPr>
    </w:p>
    <w:p w:rsidR="00EB60B4" w:rsidRDefault="00EB60B4" w:rsidP="003C3F87">
      <w:pPr>
        <w:spacing w:after="0" w:afterAutospacing="0"/>
        <w:rPr>
          <w:rFonts w:ascii="Cambria" w:hAnsi="Cambria"/>
          <w:b/>
          <w:lang w:val="es-MX"/>
        </w:rPr>
      </w:pPr>
    </w:p>
    <w:p w:rsidR="00EB60B4" w:rsidRDefault="00EB60B4" w:rsidP="003C3F87">
      <w:pPr>
        <w:spacing w:after="0" w:afterAutospacing="0"/>
        <w:rPr>
          <w:rFonts w:ascii="Cambria" w:hAnsi="Cambria"/>
          <w:b/>
          <w:lang w:val="es-MX"/>
        </w:rPr>
      </w:pPr>
    </w:p>
    <w:p w:rsidR="00EB60B4" w:rsidRDefault="00EB60B4" w:rsidP="003C3F87">
      <w:pPr>
        <w:spacing w:after="0" w:afterAutospacing="0"/>
        <w:rPr>
          <w:rFonts w:ascii="Cambria" w:hAnsi="Cambria"/>
          <w:b/>
          <w:lang w:val="es-MX"/>
        </w:rPr>
      </w:pPr>
    </w:p>
    <w:p w:rsidR="00EB60B4" w:rsidRDefault="00EB60B4" w:rsidP="003C3F87">
      <w:pPr>
        <w:spacing w:after="0" w:afterAutospacing="0"/>
        <w:rPr>
          <w:rFonts w:ascii="Cambria" w:hAnsi="Cambria"/>
          <w:b/>
          <w:lang w:val="es-MX"/>
        </w:rPr>
      </w:pPr>
    </w:p>
    <w:p w:rsidR="00EB60B4" w:rsidRDefault="00EB60B4" w:rsidP="003C3F87">
      <w:pPr>
        <w:spacing w:after="0" w:afterAutospacing="0"/>
        <w:rPr>
          <w:rFonts w:ascii="Cambria" w:hAnsi="Cambria"/>
          <w:b/>
          <w:lang w:val="es-MX"/>
        </w:rPr>
      </w:pPr>
    </w:p>
    <w:p w:rsidR="00EB60B4" w:rsidRDefault="00EB60B4" w:rsidP="003C3F87">
      <w:pPr>
        <w:spacing w:after="0" w:afterAutospacing="0"/>
        <w:rPr>
          <w:rFonts w:ascii="Cambria" w:hAnsi="Cambria"/>
          <w:b/>
          <w:lang w:val="es-MX"/>
        </w:rPr>
      </w:pPr>
    </w:p>
    <w:p w:rsidR="00EB60B4" w:rsidRDefault="00EB60B4" w:rsidP="003C3F87">
      <w:pPr>
        <w:spacing w:after="0" w:afterAutospacing="0"/>
        <w:rPr>
          <w:rFonts w:ascii="Cambria" w:hAnsi="Cambria"/>
          <w:b/>
          <w:lang w:val="es-MX"/>
        </w:rPr>
      </w:pPr>
    </w:p>
    <w:p w:rsidR="00EB60B4" w:rsidRDefault="00EB60B4" w:rsidP="003C3F87">
      <w:pPr>
        <w:spacing w:after="0" w:afterAutospacing="0"/>
        <w:rPr>
          <w:rFonts w:ascii="Cambria" w:hAnsi="Cambria"/>
          <w:b/>
          <w:lang w:val="es-MX"/>
        </w:rPr>
      </w:pPr>
    </w:p>
    <w:p w:rsidR="00EB60B4" w:rsidRPr="007D4785" w:rsidRDefault="00EB60B4" w:rsidP="00EB60B4">
      <w:pPr>
        <w:spacing w:after="0" w:afterAutospacing="0"/>
        <w:jc w:val="left"/>
        <w:rPr>
          <w:rFonts w:ascii="Cambria" w:hAnsi="Cambria"/>
          <w:lang w:val="es-MX"/>
        </w:rPr>
      </w:pPr>
      <w:r w:rsidRPr="007D4785">
        <w:rPr>
          <w:rFonts w:ascii="Cambria" w:hAnsi="Cambria"/>
          <w:lang w:val="es-MX"/>
        </w:rPr>
        <w:t>¿QUÉ ES EL PRESUPUESTO DE EGRESOS Y CUAL ES SU IMPORTANCIA?</w:t>
      </w:r>
    </w:p>
    <w:p w:rsidR="00EB60B4" w:rsidRPr="007D4785" w:rsidRDefault="00EB60B4" w:rsidP="00EB60B4">
      <w:pPr>
        <w:spacing w:after="0" w:afterAutospacing="0"/>
        <w:ind w:firstLine="708"/>
        <w:jc w:val="left"/>
        <w:rPr>
          <w:rFonts w:ascii="Cambria" w:hAnsi="Cambria"/>
          <w:lang w:val="es-MX"/>
        </w:rPr>
      </w:pPr>
    </w:p>
    <w:p w:rsidR="00EB60B4" w:rsidRDefault="00EB60B4" w:rsidP="00EB60B4">
      <w:pPr>
        <w:spacing w:after="0" w:afterAutospacing="0"/>
        <w:jc w:val="both"/>
        <w:rPr>
          <w:rFonts w:ascii="Cambria" w:hAnsi="Cambria"/>
          <w:lang w:val="es-MX"/>
        </w:rPr>
      </w:pPr>
      <w:r w:rsidRPr="007D4785">
        <w:rPr>
          <w:rFonts w:ascii="Cambria" w:hAnsi="Cambria"/>
          <w:lang w:val="es-MX"/>
        </w:rPr>
        <w:t>Es</w:t>
      </w:r>
      <w:r>
        <w:rPr>
          <w:rFonts w:ascii="Cambria" w:hAnsi="Cambria"/>
          <w:lang w:val="es-MX"/>
        </w:rPr>
        <w:t xml:space="preserve"> el documento jurídico aprobado por el H. Ayuntamiento de </w:t>
      </w:r>
      <w:proofErr w:type="spellStart"/>
      <w:r>
        <w:rPr>
          <w:rFonts w:ascii="Cambria" w:hAnsi="Cambria"/>
          <w:lang w:val="es-MX"/>
        </w:rPr>
        <w:t>Pinal</w:t>
      </w:r>
      <w:proofErr w:type="spellEnd"/>
      <w:r>
        <w:rPr>
          <w:rFonts w:ascii="Cambria" w:hAnsi="Cambria"/>
          <w:lang w:val="es-MX"/>
        </w:rPr>
        <w:t xml:space="preserve"> de Amoles en el que se consignan los conceptos del gasto público de acuerdo con  su naturaleza y cuantía, debe realizar el gobierno municipal en el desempeño de sus funciones en el ejercicio fiscal 2015.</w:t>
      </w:r>
    </w:p>
    <w:p w:rsidR="00EB60B4" w:rsidRDefault="00EB60B4" w:rsidP="00EB60B4">
      <w:pPr>
        <w:spacing w:after="0" w:afterAutospacing="0"/>
        <w:jc w:val="both"/>
        <w:rPr>
          <w:rFonts w:ascii="Cambria" w:hAnsi="Cambria"/>
          <w:lang w:val="es-MX"/>
        </w:rPr>
      </w:pPr>
      <w:r>
        <w:rPr>
          <w:rFonts w:ascii="Cambria" w:hAnsi="Cambria"/>
          <w:lang w:val="es-MX"/>
        </w:rPr>
        <w:t>Es de suma importancia ejercer el gasto de acuerdo a este documento con el objetivo de controlar el gasto.</w:t>
      </w:r>
    </w:p>
    <w:p w:rsidR="00EB60B4" w:rsidRDefault="00EB60B4" w:rsidP="00EB60B4">
      <w:pPr>
        <w:spacing w:after="0" w:afterAutospacing="0"/>
        <w:jc w:val="both"/>
        <w:rPr>
          <w:rFonts w:ascii="Cambria" w:hAnsi="Cambria"/>
          <w:lang w:val="es-MX"/>
        </w:rPr>
      </w:pPr>
    </w:p>
    <w:p w:rsidR="00EB60B4" w:rsidRDefault="00EB60B4" w:rsidP="00EB60B4">
      <w:pPr>
        <w:spacing w:after="0" w:afterAutospacing="0"/>
        <w:jc w:val="both"/>
      </w:pPr>
      <w:r>
        <w:rPr>
          <w:rFonts w:ascii="Cambria" w:hAnsi="Cambria"/>
          <w:lang w:val="es-MX"/>
        </w:rPr>
        <w:t>E</w:t>
      </w:r>
      <w:r>
        <w:t xml:space="preserve">n el presupuesto de Egresos se encuentra integrado en base a los diferentes clasificadores de gasto: Clasificador de Tipo y Objeto del Gasto; al Clasificador Funcional; al Clasificador Programático; Clasificador de Claves de Financiamiento; Clasificador Administrativo; lo anterior para tener un control eficiente y eficaz del gasto, teniendo como resultado este Documento el cual permite controlar, ejercer, analizar y evaluar el ejercicio de los recursos públicos, a fin de rendir cuentas de </w:t>
      </w:r>
    </w:p>
    <w:p w:rsidR="00EB60B4" w:rsidRDefault="00EB60B4" w:rsidP="00EB60B4">
      <w:pPr>
        <w:spacing w:after="0" w:afterAutospacing="0"/>
        <w:jc w:val="left"/>
      </w:pPr>
    </w:p>
    <w:p w:rsidR="00EB60B4" w:rsidRDefault="00EB60B4" w:rsidP="00EB60B4">
      <w:pPr>
        <w:spacing w:after="0" w:afterAutospacing="0"/>
        <w:jc w:val="left"/>
      </w:pPr>
    </w:p>
    <w:p w:rsidR="00EB60B4" w:rsidRDefault="00EB60B4" w:rsidP="00EB60B4">
      <w:pPr>
        <w:spacing w:after="0" w:afterAutospacing="0"/>
        <w:jc w:val="left"/>
        <w:rPr>
          <w:rFonts w:ascii="Cambria" w:hAnsi="Cambria"/>
          <w:lang w:val="es-MX"/>
        </w:rPr>
      </w:pPr>
      <w:r>
        <w:t xml:space="preserve">los mismos, a la ciudadanía y que se cumplan los objetivos y metas plasmados en el Plan Municipal de Desarrollo 2012-2015. </w:t>
      </w:r>
      <w:r>
        <w:rPr>
          <w:rFonts w:ascii="Cambria" w:hAnsi="Cambria"/>
          <w:lang w:val="es-MX"/>
        </w:rPr>
        <w:t xml:space="preserve">    </w:t>
      </w:r>
    </w:p>
    <w:p w:rsidR="00EB60B4" w:rsidRDefault="00EB60B4" w:rsidP="00EB60B4">
      <w:pPr>
        <w:spacing w:after="0" w:afterAutospacing="0"/>
        <w:jc w:val="left"/>
        <w:rPr>
          <w:rFonts w:ascii="Cambria" w:hAnsi="Cambria"/>
          <w:lang w:val="es-MX"/>
        </w:rPr>
      </w:pPr>
    </w:p>
    <w:p w:rsidR="00EB60B4" w:rsidRDefault="00EB60B4" w:rsidP="00EB60B4">
      <w:pPr>
        <w:spacing w:after="0" w:afterAutospacing="0"/>
        <w:jc w:val="left"/>
        <w:rPr>
          <w:rFonts w:ascii="Cambria" w:hAnsi="Cambria"/>
          <w:lang w:val="es-MX"/>
        </w:rPr>
      </w:pPr>
      <w:r>
        <w:rPr>
          <w:rFonts w:ascii="Cambria" w:hAnsi="Cambria"/>
          <w:lang w:val="es-MX"/>
        </w:rPr>
        <w:t>¿EN QUE SE GASTA?</w:t>
      </w:r>
    </w:p>
    <w:p w:rsidR="00EB60B4" w:rsidRDefault="00EB60B4" w:rsidP="00EB60B4">
      <w:pPr>
        <w:spacing w:after="0" w:afterAutospacing="0"/>
        <w:jc w:val="left"/>
        <w:rPr>
          <w:rFonts w:ascii="Cambria" w:hAnsi="Cambria"/>
          <w:lang w:val="es-MX"/>
        </w:rPr>
      </w:pPr>
    </w:p>
    <w:p w:rsidR="00EB60B4" w:rsidRDefault="00EB60B4" w:rsidP="00EB60B4">
      <w:pPr>
        <w:spacing w:after="0" w:afterAutospacing="0"/>
        <w:jc w:val="both"/>
        <w:rPr>
          <w:rFonts w:ascii="Cambria" w:hAnsi="Cambria"/>
          <w:lang w:val="es-MX"/>
        </w:rPr>
      </w:pPr>
      <w:r>
        <w:rPr>
          <w:rFonts w:ascii="Cambria" w:hAnsi="Cambria"/>
          <w:lang w:val="es-MX"/>
        </w:rPr>
        <w:t xml:space="preserve">El mayor porcentaje del gasto está destinado hacer frente a los compromisos laborales del municipio con los Trabajadores en todas las modalidades contractuales adquiridas a través de los años en los diferentes acuerdos con los sindicatos de Trabajadores, </w:t>
      </w:r>
      <w:r>
        <w:t xml:space="preserve">gastos para la adquisición de materiales y suministros; servicios básicos: energía eléctrica, teléfono,  mantenimiento de equipo de transporte y maquinaria, aseguramiento de bienes patrimoniales, arrendamiento de inmuebles y arrendamiento de mobiliario, disminución de la deuda pública. </w:t>
      </w:r>
      <w:r>
        <w:rPr>
          <w:rFonts w:ascii="Cambria" w:hAnsi="Cambria"/>
          <w:lang w:val="es-MX"/>
        </w:rPr>
        <w:t xml:space="preserve"> </w:t>
      </w:r>
    </w:p>
    <w:p w:rsidR="00EB60B4" w:rsidRPr="007D4785" w:rsidRDefault="00EB60B4" w:rsidP="00EB60B4">
      <w:pPr>
        <w:spacing w:after="0" w:afterAutospacing="0"/>
        <w:jc w:val="both"/>
        <w:rPr>
          <w:rFonts w:ascii="Cambria" w:hAnsi="Cambria"/>
          <w:lang w:val="es-MX"/>
        </w:rPr>
      </w:pPr>
      <w:r>
        <w:rPr>
          <w:rFonts w:ascii="Cambria" w:hAnsi="Cambria"/>
          <w:lang w:val="es-MX"/>
        </w:rPr>
        <w:t xml:space="preserve">  </w:t>
      </w:r>
    </w:p>
    <w:p w:rsidR="00EB60B4" w:rsidRDefault="00EB60B4" w:rsidP="00EB60B4">
      <w:pPr>
        <w:spacing w:after="0" w:afterAutospacing="0"/>
        <w:jc w:val="center"/>
        <w:rPr>
          <w:rFonts w:ascii="Cambria" w:hAnsi="Cambria"/>
          <w:b/>
          <w:lang w:val="es-MX"/>
        </w:rPr>
      </w:pPr>
      <w:r>
        <w:rPr>
          <w:rFonts w:ascii="Cambria" w:hAnsi="Cambria"/>
          <w:b/>
          <w:lang w:val="es-MX"/>
        </w:rPr>
        <w:t>PRESUPUESTO DE EGRESOS 2015 DEL MUNICIPIO DE PINAL DE AMOLES, QRO.</w:t>
      </w:r>
    </w:p>
    <w:p w:rsidR="00EB60B4" w:rsidRDefault="00EB60B4" w:rsidP="00EB60B4">
      <w:pPr>
        <w:spacing w:after="0" w:afterAutospacing="0"/>
        <w:rPr>
          <w:rFonts w:ascii="Cambria" w:hAnsi="Cambria"/>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EB60B4" w:rsidRPr="00EB138A" w:rsidTr="00EF30C3">
        <w:tc>
          <w:tcPr>
            <w:tcW w:w="4605" w:type="dxa"/>
            <w:shd w:val="clear" w:color="auto" w:fill="auto"/>
          </w:tcPr>
          <w:p w:rsidR="00EB60B4" w:rsidRPr="00EB138A" w:rsidRDefault="00EB60B4" w:rsidP="00EF30C3">
            <w:pPr>
              <w:spacing w:after="0" w:afterAutospacing="0"/>
              <w:jc w:val="left"/>
              <w:rPr>
                <w:rFonts w:ascii="Cambria" w:hAnsi="Cambria"/>
                <w:b/>
                <w:lang w:val="es-MX"/>
              </w:rPr>
            </w:pPr>
            <w:r w:rsidRPr="00EB138A">
              <w:rPr>
                <w:rFonts w:ascii="Cambria" w:hAnsi="Cambria"/>
                <w:b/>
                <w:lang w:val="es-MX"/>
              </w:rPr>
              <w:t>CONCEPTO</w:t>
            </w:r>
          </w:p>
        </w:tc>
        <w:tc>
          <w:tcPr>
            <w:tcW w:w="4605" w:type="dxa"/>
            <w:shd w:val="clear" w:color="auto" w:fill="auto"/>
          </w:tcPr>
          <w:p w:rsidR="00EB60B4" w:rsidRPr="00EB138A" w:rsidRDefault="00EB60B4" w:rsidP="00EF30C3">
            <w:pPr>
              <w:spacing w:after="0" w:afterAutospacing="0"/>
              <w:jc w:val="left"/>
              <w:rPr>
                <w:rFonts w:ascii="Cambria" w:hAnsi="Cambria"/>
                <w:b/>
                <w:lang w:val="es-MX"/>
              </w:rPr>
            </w:pPr>
            <w:r w:rsidRPr="00EB138A">
              <w:rPr>
                <w:rFonts w:ascii="Cambria" w:hAnsi="Cambria"/>
                <w:b/>
                <w:lang w:val="es-MX"/>
              </w:rPr>
              <w:t>IMPORTE</w:t>
            </w:r>
          </w:p>
        </w:tc>
      </w:tr>
      <w:tr w:rsidR="00EB60B4" w:rsidRPr="00EB138A" w:rsidTr="00EF30C3">
        <w:tc>
          <w:tcPr>
            <w:tcW w:w="4605" w:type="dxa"/>
            <w:shd w:val="clear" w:color="auto" w:fill="auto"/>
          </w:tcPr>
          <w:p w:rsidR="00EB60B4" w:rsidRPr="00EB138A" w:rsidRDefault="00EB60B4" w:rsidP="00EF30C3">
            <w:pPr>
              <w:spacing w:after="0" w:afterAutospacing="0"/>
              <w:jc w:val="left"/>
              <w:rPr>
                <w:rFonts w:ascii="Cambria" w:hAnsi="Cambria"/>
                <w:b/>
                <w:lang w:val="es-MX"/>
              </w:rPr>
            </w:pPr>
            <w:r w:rsidRPr="00EB138A">
              <w:rPr>
                <w:rFonts w:ascii="Cambria" w:hAnsi="Cambria"/>
                <w:b/>
                <w:lang w:val="es-MX"/>
              </w:rPr>
              <w:t>SERVICIOS PERSONALES</w:t>
            </w:r>
          </w:p>
        </w:tc>
        <w:tc>
          <w:tcPr>
            <w:tcW w:w="4605" w:type="dxa"/>
            <w:shd w:val="clear" w:color="auto" w:fill="auto"/>
          </w:tcPr>
          <w:p w:rsidR="00EB60B4" w:rsidRPr="00EB138A" w:rsidRDefault="00EB60B4" w:rsidP="00EF30C3">
            <w:pPr>
              <w:spacing w:after="0" w:afterAutospacing="0"/>
              <w:jc w:val="left"/>
              <w:rPr>
                <w:rFonts w:ascii="Cambria" w:hAnsi="Cambria"/>
                <w:b/>
                <w:lang w:val="es-MX"/>
              </w:rPr>
            </w:pPr>
            <w:r w:rsidRPr="00EB138A">
              <w:rPr>
                <w:rFonts w:ascii="Cambria" w:hAnsi="Cambria"/>
                <w:b/>
                <w:lang w:val="es-MX"/>
              </w:rPr>
              <w:t xml:space="preserve"> 65’629,536.37</w:t>
            </w:r>
          </w:p>
        </w:tc>
      </w:tr>
      <w:tr w:rsidR="00EB60B4" w:rsidRPr="00EB138A" w:rsidTr="00EF30C3">
        <w:tc>
          <w:tcPr>
            <w:tcW w:w="4605" w:type="dxa"/>
            <w:shd w:val="clear" w:color="auto" w:fill="auto"/>
          </w:tcPr>
          <w:p w:rsidR="00EB60B4" w:rsidRPr="00EB138A" w:rsidRDefault="00EB60B4" w:rsidP="00EF30C3">
            <w:pPr>
              <w:spacing w:after="0" w:afterAutospacing="0"/>
              <w:jc w:val="left"/>
              <w:rPr>
                <w:rFonts w:ascii="Cambria" w:hAnsi="Cambria"/>
                <w:b/>
                <w:lang w:val="es-MX"/>
              </w:rPr>
            </w:pPr>
            <w:r w:rsidRPr="00EB138A">
              <w:rPr>
                <w:rFonts w:ascii="Cambria" w:hAnsi="Cambria"/>
                <w:b/>
                <w:lang w:val="es-MX"/>
              </w:rPr>
              <w:t>MATERIALES Y SUMINISTROS</w:t>
            </w:r>
          </w:p>
        </w:tc>
        <w:tc>
          <w:tcPr>
            <w:tcW w:w="4605" w:type="dxa"/>
            <w:shd w:val="clear" w:color="auto" w:fill="auto"/>
          </w:tcPr>
          <w:p w:rsidR="00EB60B4" w:rsidRPr="00EB138A" w:rsidRDefault="00EB60B4" w:rsidP="00EF30C3">
            <w:pPr>
              <w:spacing w:after="0" w:afterAutospacing="0"/>
              <w:jc w:val="left"/>
              <w:rPr>
                <w:rFonts w:ascii="Cambria" w:hAnsi="Cambria"/>
                <w:b/>
                <w:lang w:val="es-MX"/>
              </w:rPr>
            </w:pPr>
            <w:r w:rsidRPr="00EB138A">
              <w:rPr>
                <w:rFonts w:ascii="Cambria" w:hAnsi="Cambria"/>
                <w:b/>
                <w:lang w:val="es-MX"/>
              </w:rPr>
              <w:t xml:space="preserve">   5’606,450.00</w:t>
            </w:r>
          </w:p>
        </w:tc>
      </w:tr>
      <w:tr w:rsidR="00EB60B4" w:rsidRPr="00EB138A" w:rsidTr="00EF30C3">
        <w:tc>
          <w:tcPr>
            <w:tcW w:w="4605" w:type="dxa"/>
            <w:shd w:val="clear" w:color="auto" w:fill="auto"/>
          </w:tcPr>
          <w:p w:rsidR="00EB60B4" w:rsidRPr="00EB138A" w:rsidRDefault="00EB60B4" w:rsidP="00EF30C3">
            <w:pPr>
              <w:spacing w:after="0" w:afterAutospacing="0"/>
              <w:jc w:val="left"/>
              <w:rPr>
                <w:rFonts w:ascii="Cambria" w:hAnsi="Cambria"/>
                <w:b/>
                <w:lang w:val="es-MX"/>
              </w:rPr>
            </w:pPr>
            <w:r w:rsidRPr="00EB138A">
              <w:rPr>
                <w:rFonts w:ascii="Cambria" w:hAnsi="Cambria"/>
                <w:b/>
                <w:lang w:val="es-MX"/>
              </w:rPr>
              <w:t>SERVICIOS GENERALES</w:t>
            </w:r>
          </w:p>
        </w:tc>
        <w:tc>
          <w:tcPr>
            <w:tcW w:w="4605" w:type="dxa"/>
            <w:shd w:val="clear" w:color="auto" w:fill="auto"/>
          </w:tcPr>
          <w:p w:rsidR="00EB60B4" w:rsidRPr="00EB138A" w:rsidRDefault="00EB60B4" w:rsidP="00EF30C3">
            <w:pPr>
              <w:spacing w:after="0" w:afterAutospacing="0"/>
              <w:jc w:val="left"/>
              <w:rPr>
                <w:rFonts w:ascii="Cambria" w:hAnsi="Cambria"/>
                <w:b/>
                <w:lang w:val="es-MX"/>
              </w:rPr>
            </w:pPr>
            <w:r w:rsidRPr="00EB138A">
              <w:rPr>
                <w:rFonts w:ascii="Cambria" w:hAnsi="Cambria"/>
                <w:b/>
                <w:lang w:val="es-MX"/>
              </w:rPr>
              <w:t xml:space="preserve"> 11’935,827.00</w:t>
            </w:r>
          </w:p>
        </w:tc>
      </w:tr>
      <w:tr w:rsidR="00EB60B4" w:rsidRPr="00EB138A" w:rsidTr="00EF30C3">
        <w:tc>
          <w:tcPr>
            <w:tcW w:w="4605" w:type="dxa"/>
            <w:shd w:val="clear" w:color="auto" w:fill="auto"/>
          </w:tcPr>
          <w:p w:rsidR="00EB60B4" w:rsidRPr="00EB138A" w:rsidRDefault="00EB60B4" w:rsidP="00EF30C3">
            <w:pPr>
              <w:spacing w:after="0" w:afterAutospacing="0"/>
              <w:jc w:val="left"/>
              <w:rPr>
                <w:rFonts w:ascii="Cambria" w:hAnsi="Cambria"/>
                <w:b/>
                <w:lang w:val="es-MX"/>
              </w:rPr>
            </w:pPr>
            <w:r w:rsidRPr="00EB138A">
              <w:rPr>
                <w:rFonts w:ascii="Cambria" w:hAnsi="Cambria"/>
                <w:b/>
                <w:lang w:val="es-MX"/>
              </w:rPr>
              <w:t>TRANSFERENCIAS,SUBSIDIOS Y OTRAS AYUDAS</w:t>
            </w:r>
          </w:p>
        </w:tc>
        <w:tc>
          <w:tcPr>
            <w:tcW w:w="4605" w:type="dxa"/>
            <w:shd w:val="clear" w:color="auto" w:fill="auto"/>
          </w:tcPr>
          <w:p w:rsidR="00EB60B4" w:rsidRPr="00EB138A" w:rsidRDefault="00EB60B4" w:rsidP="00EF30C3">
            <w:pPr>
              <w:spacing w:after="0" w:afterAutospacing="0"/>
              <w:jc w:val="left"/>
              <w:rPr>
                <w:rFonts w:ascii="Cambria" w:hAnsi="Cambria"/>
                <w:b/>
                <w:lang w:val="es-MX"/>
              </w:rPr>
            </w:pPr>
            <w:r w:rsidRPr="00EB138A">
              <w:rPr>
                <w:rFonts w:ascii="Cambria" w:hAnsi="Cambria"/>
                <w:b/>
                <w:lang w:val="es-MX"/>
              </w:rPr>
              <w:t xml:space="preserve"> 11’846,889.10</w:t>
            </w:r>
          </w:p>
        </w:tc>
      </w:tr>
      <w:tr w:rsidR="00EB60B4" w:rsidRPr="00EB138A" w:rsidTr="00EF30C3">
        <w:tc>
          <w:tcPr>
            <w:tcW w:w="4605" w:type="dxa"/>
            <w:shd w:val="clear" w:color="auto" w:fill="auto"/>
          </w:tcPr>
          <w:p w:rsidR="00EB60B4" w:rsidRPr="00EB138A" w:rsidRDefault="00EB60B4" w:rsidP="00EF30C3">
            <w:pPr>
              <w:spacing w:after="0" w:afterAutospacing="0"/>
              <w:jc w:val="left"/>
              <w:rPr>
                <w:rFonts w:ascii="Cambria" w:hAnsi="Cambria"/>
                <w:b/>
                <w:lang w:val="es-MX"/>
              </w:rPr>
            </w:pPr>
            <w:r w:rsidRPr="00EB138A">
              <w:rPr>
                <w:rFonts w:ascii="Cambria" w:hAnsi="Cambria"/>
                <w:b/>
                <w:lang w:val="es-MX"/>
              </w:rPr>
              <w:t>BIENES MUEBLES E INTANGIBLES</w:t>
            </w:r>
          </w:p>
        </w:tc>
        <w:tc>
          <w:tcPr>
            <w:tcW w:w="4605" w:type="dxa"/>
            <w:shd w:val="clear" w:color="auto" w:fill="auto"/>
          </w:tcPr>
          <w:p w:rsidR="00EB60B4" w:rsidRPr="00EB138A" w:rsidRDefault="00EB60B4" w:rsidP="00EF30C3">
            <w:pPr>
              <w:spacing w:after="0" w:afterAutospacing="0"/>
              <w:jc w:val="left"/>
              <w:rPr>
                <w:rFonts w:ascii="Cambria" w:hAnsi="Cambria"/>
                <w:b/>
                <w:lang w:val="es-MX"/>
              </w:rPr>
            </w:pPr>
            <w:r w:rsidRPr="00EB138A">
              <w:rPr>
                <w:rFonts w:ascii="Cambria" w:hAnsi="Cambria"/>
                <w:b/>
                <w:lang w:val="es-MX"/>
              </w:rPr>
              <w:t xml:space="preserve">        290,500.00</w:t>
            </w:r>
          </w:p>
        </w:tc>
      </w:tr>
      <w:tr w:rsidR="00EB60B4" w:rsidRPr="00EB138A" w:rsidTr="00EF30C3">
        <w:tc>
          <w:tcPr>
            <w:tcW w:w="4605" w:type="dxa"/>
            <w:shd w:val="clear" w:color="auto" w:fill="auto"/>
          </w:tcPr>
          <w:p w:rsidR="00EB60B4" w:rsidRPr="00EB138A" w:rsidRDefault="00EB60B4" w:rsidP="00EF30C3">
            <w:pPr>
              <w:spacing w:after="0" w:afterAutospacing="0"/>
              <w:jc w:val="left"/>
              <w:rPr>
                <w:rFonts w:ascii="Cambria" w:hAnsi="Cambria"/>
                <w:b/>
                <w:lang w:val="es-MX"/>
              </w:rPr>
            </w:pPr>
            <w:r w:rsidRPr="00EB138A">
              <w:rPr>
                <w:rFonts w:ascii="Cambria" w:hAnsi="Cambria"/>
                <w:b/>
                <w:lang w:val="es-MX"/>
              </w:rPr>
              <w:t>INVERSION PUBLICA</w:t>
            </w:r>
          </w:p>
        </w:tc>
        <w:tc>
          <w:tcPr>
            <w:tcW w:w="4605" w:type="dxa"/>
            <w:shd w:val="clear" w:color="auto" w:fill="auto"/>
          </w:tcPr>
          <w:p w:rsidR="00EB60B4" w:rsidRPr="00EB138A" w:rsidRDefault="00EB60B4" w:rsidP="00EF30C3">
            <w:pPr>
              <w:spacing w:after="0" w:afterAutospacing="0"/>
              <w:jc w:val="left"/>
              <w:rPr>
                <w:rFonts w:ascii="Cambria" w:hAnsi="Cambria"/>
                <w:b/>
                <w:lang w:val="es-MX"/>
              </w:rPr>
            </w:pPr>
            <w:r w:rsidRPr="00EB138A">
              <w:rPr>
                <w:rFonts w:ascii="Cambria" w:hAnsi="Cambria"/>
                <w:b/>
                <w:lang w:val="es-MX"/>
              </w:rPr>
              <w:t xml:space="preserve"> 57’051,394.00</w:t>
            </w:r>
          </w:p>
        </w:tc>
      </w:tr>
      <w:tr w:rsidR="00EB60B4" w:rsidRPr="00EB138A" w:rsidTr="00EF30C3">
        <w:tc>
          <w:tcPr>
            <w:tcW w:w="4605" w:type="dxa"/>
            <w:shd w:val="clear" w:color="auto" w:fill="auto"/>
          </w:tcPr>
          <w:p w:rsidR="00EB60B4" w:rsidRPr="00EB138A" w:rsidRDefault="00EB60B4" w:rsidP="00EF30C3">
            <w:pPr>
              <w:spacing w:after="0" w:afterAutospacing="0"/>
              <w:jc w:val="left"/>
              <w:rPr>
                <w:rFonts w:ascii="Cambria" w:hAnsi="Cambria"/>
                <w:b/>
                <w:lang w:val="es-MX"/>
              </w:rPr>
            </w:pPr>
            <w:r w:rsidRPr="00EB138A">
              <w:rPr>
                <w:rFonts w:ascii="Cambria" w:hAnsi="Cambria"/>
                <w:b/>
                <w:lang w:val="es-MX"/>
              </w:rPr>
              <w:t>DEUDA PUBLICA</w:t>
            </w:r>
          </w:p>
        </w:tc>
        <w:tc>
          <w:tcPr>
            <w:tcW w:w="4605" w:type="dxa"/>
            <w:shd w:val="clear" w:color="auto" w:fill="auto"/>
          </w:tcPr>
          <w:p w:rsidR="00EB60B4" w:rsidRPr="00EB138A" w:rsidRDefault="00EB60B4" w:rsidP="00EF30C3">
            <w:pPr>
              <w:spacing w:after="0" w:afterAutospacing="0"/>
              <w:jc w:val="left"/>
              <w:rPr>
                <w:rFonts w:ascii="Cambria" w:hAnsi="Cambria"/>
                <w:b/>
                <w:lang w:val="es-MX"/>
              </w:rPr>
            </w:pPr>
            <w:r w:rsidRPr="00EB138A">
              <w:rPr>
                <w:rFonts w:ascii="Cambria" w:hAnsi="Cambria"/>
                <w:b/>
                <w:lang w:val="es-MX"/>
              </w:rPr>
              <w:t xml:space="preserve">   2’583,434.53</w:t>
            </w:r>
          </w:p>
        </w:tc>
      </w:tr>
      <w:tr w:rsidR="00EB60B4" w:rsidRPr="00EB138A" w:rsidTr="00EF30C3">
        <w:tc>
          <w:tcPr>
            <w:tcW w:w="4605" w:type="dxa"/>
            <w:shd w:val="clear" w:color="auto" w:fill="auto"/>
          </w:tcPr>
          <w:p w:rsidR="00EB60B4" w:rsidRPr="00EB138A" w:rsidRDefault="00EB60B4" w:rsidP="00EF30C3">
            <w:pPr>
              <w:spacing w:after="0" w:afterAutospacing="0"/>
              <w:rPr>
                <w:rFonts w:ascii="Cambria" w:hAnsi="Cambria"/>
                <w:b/>
                <w:lang w:val="es-MX"/>
              </w:rPr>
            </w:pPr>
            <w:r w:rsidRPr="00EB138A">
              <w:rPr>
                <w:rFonts w:ascii="Cambria" w:hAnsi="Cambria"/>
                <w:b/>
                <w:lang w:val="es-MX"/>
              </w:rPr>
              <w:t>TOTAL</w:t>
            </w:r>
          </w:p>
        </w:tc>
        <w:tc>
          <w:tcPr>
            <w:tcW w:w="4605" w:type="dxa"/>
            <w:shd w:val="clear" w:color="auto" w:fill="auto"/>
          </w:tcPr>
          <w:p w:rsidR="00EB60B4" w:rsidRPr="00EB138A" w:rsidRDefault="00EB60B4" w:rsidP="00EF30C3">
            <w:pPr>
              <w:spacing w:after="0" w:afterAutospacing="0"/>
              <w:jc w:val="left"/>
              <w:rPr>
                <w:rFonts w:ascii="Cambria" w:hAnsi="Cambria"/>
                <w:b/>
                <w:lang w:val="es-MX"/>
              </w:rPr>
            </w:pPr>
            <w:r w:rsidRPr="00EB138A">
              <w:rPr>
                <w:rFonts w:ascii="Cambria" w:hAnsi="Cambria"/>
                <w:b/>
                <w:lang w:val="es-MX"/>
              </w:rPr>
              <w:t>154’944,</w:t>
            </w:r>
            <w:r>
              <w:rPr>
                <w:rFonts w:ascii="Cambria" w:hAnsi="Cambria"/>
                <w:b/>
                <w:lang w:val="es-MX"/>
              </w:rPr>
              <w:t>03</w:t>
            </w:r>
            <w:r w:rsidRPr="00EB138A">
              <w:rPr>
                <w:rFonts w:ascii="Cambria" w:hAnsi="Cambria"/>
                <w:b/>
                <w:lang w:val="es-MX"/>
              </w:rPr>
              <w:t>1.00</w:t>
            </w:r>
          </w:p>
        </w:tc>
      </w:tr>
    </w:tbl>
    <w:p w:rsidR="00EB60B4" w:rsidRDefault="00EB60B4" w:rsidP="00EB60B4">
      <w:pPr>
        <w:spacing w:after="0" w:afterAutospacing="0"/>
        <w:jc w:val="left"/>
        <w:rPr>
          <w:rFonts w:ascii="Cambria" w:hAnsi="Cambria"/>
          <w:b/>
          <w:lang w:val="es-MX"/>
        </w:rPr>
      </w:pPr>
    </w:p>
    <w:p w:rsidR="00EB60B4" w:rsidRDefault="00EB60B4" w:rsidP="00EB60B4">
      <w:pPr>
        <w:spacing w:after="0" w:afterAutospacing="0"/>
        <w:rPr>
          <w:rFonts w:ascii="Cambria" w:hAnsi="Cambria"/>
          <w:b/>
          <w:lang w:val="es-MX"/>
        </w:rPr>
      </w:pPr>
    </w:p>
    <w:p w:rsidR="00EB60B4" w:rsidRDefault="00EB60B4" w:rsidP="00EB60B4">
      <w:pPr>
        <w:spacing w:after="0" w:afterAutospacing="0"/>
        <w:jc w:val="left"/>
        <w:rPr>
          <w:rFonts w:ascii="Cambria" w:hAnsi="Cambria"/>
          <w:lang w:val="es-MX"/>
        </w:rPr>
      </w:pPr>
      <w:r>
        <w:rPr>
          <w:rFonts w:ascii="Cambria" w:hAnsi="Cambria"/>
          <w:lang w:val="es-MX"/>
        </w:rPr>
        <w:t>¿PARA QUE SE GASTA?</w:t>
      </w:r>
    </w:p>
    <w:p w:rsidR="00EB60B4" w:rsidRDefault="00EB60B4" w:rsidP="00EB60B4">
      <w:pPr>
        <w:spacing w:after="0" w:afterAutospacing="0"/>
        <w:jc w:val="left"/>
        <w:rPr>
          <w:rFonts w:ascii="Cambria" w:hAnsi="Cambria"/>
          <w:lang w:val="es-MX"/>
        </w:rPr>
      </w:pPr>
    </w:p>
    <w:p w:rsidR="00EB60B4" w:rsidRPr="005E4330" w:rsidRDefault="00EB60B4" w:rsidP="00EB60B4">
      <w:pPr>
        <w:spacing w:after="0" w:afterAutospacing="0"/>
        <w:jc w:val="left"/>
        <w:rPr>
          <w:rFonts w:ascii="Cambria" w:hAnsi="Cambria"/>
          <w:lang w:val="es-MX"/>
        </w:rPr>
      </w:pPr>
      <w:r>
        <w:t>Los recursos presupuestales se ejercen para cumplir con las  funciones que le corresponde desempeñar al gobierno Municipal,  brindando servicios públicos como garantizar la seguridad,  servicios educativos y de salud, agua potable, alcantarillado, drenaje, obra pública, impartición de programas sociales y de apoyo a la población.</w:t>
      </w:r>
    </w:p>
    <w:p w:rsidR="00EB60B4" w:rsidRDefault="00EB60B4" w:rsidP="00EB60B4">
      <w:pPr>
        <w:spacing w:after="0" w:afterAutospacing="0"/>
        <w:rPr>
          <w:rFonts w:ascii="Cambria" w:hAnsi="Cambria"/>
          <w:b/>
          <w:lang w:val="es-MX"/>
        </w:rPr>
      </w:pPr>
    </w:p>
    <w:p w:rsidR="00EB60B4" w:rsidRDefault="00EB60B4" w:rsidP="00EB60B4">
      <w:pPr>
        <w:spacing w:after="0" w:afterAutospacing="0"/>
        <w:rPr>
          <w:rFonts w:ascii="Cambria" w:hAnsi="Cambria"/>
          <w:b/>
          <w:lang w:val="es-MX"/>
        </w:rPr>
      </w:pPr>
    </w:p>
    <w:p w:rsidR="00EB60B4" w:rsidRDefault="00EB60B4" w:rsidP="00EB60B4">
      <w:pPr>
        <w:spacing w:after="0" w:afterAutospacing="0"/>
        <w:jc w:val="left"/>
        <w:rPr>
          <w:rFonts w:ascii="Cambria" w:hAnsi="Cambria"/>
          <w:lang w:val="es-MX"/>
        </w:rPr>
      </w:pPr>
      <w:r w:rsidRPr="00E82714">
        <w:rPr>
          <w:rFonts w:ascii="Cambria" w:hAnsi="Cambria"/>
          <w:lang w:val="es-MX"/>
        </w:rPr>
        <w:t xml:space="preserve">¿QUÉ  PUEDEN HACER LOS CIUDADANOS? </w:t>
      </w:r>
    </w:p>
    <w:p w:rsidR="00EB60B4" w:rsidRDefault="00EB60B4" w:rsidP="00EB60B4">
      <w:pPr>
        <w:spacing w:after="0" w:afterAutospacing="0"/>
        <w:jc w:val="left"/>
        <w:rPr>
          <w:rFonts w:ascii="Cambria" w:hAnsi="Cambria"/>
          <w:lang w:val="es-MX"/>
        </w:rPr>
      </w:pPr>
    </w:p>
    <w:p w:rsidR="00EB60B4" w:rsidRDefault="00EB60B4" w:rsidP="00EB60B4">
      <w:pPr>
        <w:spacing w:after="0" w:afterAutospacing="0"/>
        <w:jc w:val="left"/>
        <w:rPr>
          <w:rFonts w:ascii="Cambria" w:hAnsi="Cambria"/>
          <w:lang w:val="es-MX"/>
        </w:rPr>
      </w:pPr>
      <w:r>
        <w:rPr>
          <w:rFonts w:ascii="Cambria" w:hAnsi="Cambria"/>
          <w:lang w:val="es-MX"/>
        </w:rPr>
        <w:t xml:space="preserve">Participar haciendo propuestas de las necesidades y servicios que requieren con mayor urgencia y consultar las páginas de transparencia para enterarse en que están siendo utilizados sus impuestos, y solicitar a través de la Unidad de Acceso a la Información la información que considere necesaria para estar bien informado de que está haciendo el Gobierno Municipal con sus Recursos.     </w:t>
      </w:r>
    </w:p>
    <w:p w:rsidR="00EB60B4" w:rsidRDefault="00EB60B4" w:rsidP="003C3F87">
      <w:pPr>
        <w:spacing w:after="0" w:afterAutospacing="0"/>
        <w:rPr>
          <w:rFonts w:ascii="Cambria" w:hAnsi="Cambria"/>
          <w:b/>
          <w:lang w:val="es-MX"/>
        </w:rPr>
      </w:pPr>
    </w:p>
    <w:sectPr w:rsidR="00EB60B4" w:rsidSect="00E60A1F">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500" w:rsidRDefault="00873500" w:rsidP="00486085">
      <w:pPr>
        <w:spacing w:after="0"/>
      </w:pPr>
      <w:r>
        <w:separator/>
      </w:r>
    </w:p>
  </w:endnote>
  <w:endnote w:type="continuationSeparator" w:id="0">
    <w:p w:rsidR="00873500" w:rsidRDefault="00873500" w:rsidP="004860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81" w:rsidRDefault="00CE58B5">
    <w:pPr>
      <w:pStyle w:val="Piedepgina"/>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2051" type="#_x0000_t75" style="position:absolute;left:0;text-align:left;margin-left:-88.8pt;margin-top:-37.6pt;width:607.8pt;height:90.15pt;z-index:-251657728;visibility:visible">
          <v:imagedata r:id="rId1" o:title="" croptop="25906f" cropbottom="4105f" cropleft="2372f" cropright="1253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500" w:rsidRDefault="00873500" w:rsidP="00486085">
      <w:pPr>
        <w:spacing w:after="0"/>
      </w:pPr>
      <w:r>
        <w:separator/>
      </w:r>
    </w:p>
  </w:footnote>
  <w:footnote w:type="continuationSeparator" w:id="0">
    <w:p w:rsidR="00873500" w:rsidRDefault="00873500" w:rsidP="0048608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81" w:rsidRDefault="00CE58B5">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style="position:absolute;left:0;text-align:left;margin-left:-33.5pt;margin-top:-14.75pt;width:149.35pt;height:70.7pt;z-index:251656704;visibility:visible">
          <v:imagedata r:id="rId1" o:title="" croptop="10636f" cropbottom="38430f" cropleft="4371f" cropright="41438f"/>
          <w10:wrap type="square"/>
        </v:shape>
      </w:pict>
    </w:r>
    <w:r>
      <w:rPr>
        <w:noProof/>
        <w:lang w:val="es-MX" w:eastAsia="es-MX"/>
      </w:rPr>
      <w:pict>
        <v:shape id="Imagen 1" o:spid="_x0000_s2049" type="#_x0000_t75" style="position:absolute;left:0;text-align:left;margin-left:339.3pt;margin-top:-23.75pt;width:96.15pt;height:81.4pt;z-index:-251658752;visibility:visible">
          <v:imagedata r:id="rId1" o:title="" croptop="9779f" cropbottom="38748f" cropleft="52156f" cropright="2865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7FE8"/>
    <w:multiLevelType w:val="hybridMultilevel"/>
    <w:tmpl w:val="90C09D00"/>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1DBF4E23"/>
    <w:multiLevelType w:val="hybridMultilevel"/>
    <w:tmpl w:val="C2DAE1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C7A4934"/>
    <w:multiLevelType w:val="hybridMultilevel"/>
    <w:tmpl w:val="4CB066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AF862EC"/>
    <w:multiLevelType w:val="hybridMultilevel"/>
    <w:tmpl w:val="72FCADA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6A0E6B02"/>
    <w:multiLevelType w:val="hybridMultilevel"/>
    <w:tmpl w:val="DD6065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AC258AE"/>
    <w:multiLevelType w:val="hybridMultilevel"/>
    <w:tmpl w:val="646CE72C"/>
    <w:lvl w:ilvl="0" w:tplc="987EA1C4">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71B62236"/>
    <w:multiLevelType w:val="hybridMultilevel"/>
    <w:tmpl w:val="644C2694"/>
    <w:lvl w:ilvl="0" w:tplc="C1186CE4">
      <w:start w:val="1"/>
      <w:numFmt w:val="upperRoman"/>
      <w:lvlText w:val="%1."/>
      <w:lvlJc w:val="left"/>
      <w:pPr>
        <w:tabs>
          <w:tab w:val="num" w:pos="1004"/>
        </w:tabs>
        <w:ind w:left="720" w:hanging="43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5"/>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2FA4"/>
    <w:rsid w:val="00000066"/>
    <w:rsid w:val="00006238"/>
    <w:rsid w:val="0001074D"/>
    <w:rsid w:val="00010AE8"/>
    <w:rsid w:val="00010B65"/>
    <w:rsid w:val="000115E8"/>
    <w:rsid w:val="000157A6"/>
    <w:rsid w:val="00015C64"/>
    <w:rsid w:val="000165EB"/>
    <w:rsid w:val="00021220"/>
    <w:rsid w:val="00021551"/>
    <w:rsid w:val="00021883"/>
    <w:rsid w:val="00021BB2"/>
    <w:rsid w:val="00026F83"/>
    <w:rsid w:val="00027A35"/>
    <w:rsid w:val="00037C17"/>
    <w:rsid w:val="00037D40"/>
    <w:rsid w:val="0004019F"/>
    <w:rsid w:val="00040273"/>
    <w:rsid w:val="00041B5E"/>
    <w:rsid w:val="00041E70"/>
    <w:rsid w:val="000429EF"/>
    <w:rsid w:val="00044193"/>
    <w:rsid w:val="00047833"/>
    <w:rsid w:val="0005073C"/>
    <w:rsid w:val="000538E7"/>
    <w:rsid w:val="000539AC"/>
    <w:rsid w:val="000545F4"/>
    <w:rsid w:val="000558F1"/>
    <w:rsid w:val="00055F16"/>
    <w:rsid w:val="000677D2"/>
    <w:rsid w:val="000702A3"/>
    <w:rsid w:val="0007070B"/>
    <w:rsid w:val="00070E97"/>
    <w:rsid w:val="000728F1"/>
    <w:rsid w:val="00073687"/>
    <w:rsid w:val="00074854"/>
    <w:rsid w:val="000757AF"/>
    <w:rsid w:val="0007649E"/>
    <w:rsid w:val="0007709B"/>
    <w:rsid w:val="00077660"/>
    <w:rsid w:val="0007792A"/>
    <w:rsid w:val="000833BD"/>
    <w:rsid w:val="00084DF5"/>
    <w:rsid w:val="000867B9"/>
    <w:rsid w:val="0009051C"/>
    <w:rsid w:val="00091392"/>
    <w:rsid w:val="000919E4"/>
    <w:rsid w:val="0009272B"/>
    <w:rsid w:val="00092A5A"/>
    <w:rsid w:val="00093E65"/>
    <w:rsid w:val="00094CA3"/>
    <w:rsid w:val="00095ECF"/>
    <w:rsid w:val="000A0C9A"/>
    <w:rsid w:val="000A2F74"/>
    <w:rsid w:val="000A4648"/>
    <w:rsid w:val="000A540B"/>
    <w:rsid w:val="000A5F5D"/>
    <w:rsid w:val="000A614D"/>
    <w:rsid w:val="000B0E16"/>
    <w:rsid w:val="000B266B"/>
    <w:rsid w:val="000B3C0A"/>
    <w:rsid w:val="000B3D3C"/>
    <w:rsid w:val="000B436E"/>
    <w:rsid w:val="000B55BC"/>
    <w:rsid w:val="000B796B"/>
    <w:rsid w:val="000B7A1A"/>
    <w:rsid w:val="000C0897"/>
    <w:rsid w:val="000C0ACC"/>
    <w:rsid w:val="000C2F5E"/>
    <w:rsid w:val="000C3FDA"/>
    <w:rsid w:val="000C41F9"/>
    <w:rsid w:val="000C4F2E"/>
    <w:rsid w:val="000C502A"/>
    <w:rsid w:val="000C5465"/>
    <w:rsid w:val="000C5CF6"/>
    <w:rsid w:val="000C6285"/>
    <w:rsid w:val="000C7198"/>
    <w:rsid w:val="000C74D5"/>
    <w:rsid w:val="000C7F4D"/>
    <w:rsid w:val="000D0ED4"/>
    <w:rsid w:val="000D1976"/>
    <w:rsid w:val="000D5464"/>
    <w:rsid w:val="000D5965"/>
    <w:rsid w:val="000D5D5B"/>
    <w:rsid w:val="000D65A1"/>
    <w:rsid w:val="000D72B6"/>
    <w:rsid w:val="000E1180"/>
    <w:rsid w:val="000E3018"/>
    <w:rsid w:val="000E3234"/>
    <w:rsid w:val="000E4BE7"/>
    <w:rsid w:val="000F0DF1"/>
    <w:rsid w:val="000F445C"/>
    <w:rsid w:val="000F54B8"/>
    <w:rsid w:val="0010000B"/>
    <w:rsid w:val="00101580"/>
    <w:rsid w:val="001067FF"/>
    <w:rsid w:val="00107F80"/>
    <w:rsid w:val="0011052E"/>
    <w:rsid w:val="0011240A"/>
    <w:rsid w:val="0011269B"/>
    <w:rsid w:val="00113A53"/>
    <w:rsid w:val="00123078"/>
    <w:rsid w:val="0012354C"/>
    <w:rsid w:val="001244D1"/>
    <w:rsid w:val="001260E7"/>
    <w:rsid w:val="001264BB"/>
    <w:rsid w:val="001320B3"/>
    <w:rsid w:val="00132107"/>
    <w:rsid w:val="00132389"/>
    <w:rsid w:val="0013317B"/>
    <w:rsid w:val="00133F94"/>
    <w:rsid w:val="001352C8"/>
    <w:rsid w:val="00135563"/>
    <w:rsid w:val="00136B6A"/>
    <w:rsid w:val="00137598"/>
    <w:rsid w:val="00140CF8"/>
    <w:rsid w:val="00140D50"/>
    <w:rsid w:val="0014274D"/>
    <w:rsid w:val="001451B4"/>
    <w:rsid w:val="00146681"/>
    <w:rsid w:val="0015085E"/>
    <w:rsid w:val="00152A9A"/>
    <w:rsid w:val="00153DFA"/>
    <w:rsid w:val="00154C12"/>
    <w:rsid w:val="00155A75"/>
    <w:rsid w:val="001601CB"/>
    <w:rsid w:val="001603C9"/>
    <w:rsid w:val="0016062B"/>
    <w:rsid w:val="00160C76"/>
    <w:rsid w:val="00161787"/>
    <w:rsid w:val="00161D58"/>
    <w:rsid w:val="00164329"/>
    <w:rsid w:val="00164483"/>
    <w:rsid w:val="00164C49"/>
    <w:rsid w:val="00166998"/>
    <w:rsid w:val="00166C58"/>
    <w:rsid w:val="00167C74"/>
    <w:rsid w:val="00170B60"/>
    <w:rsid w:val="0017112E"/>
    <w:rsid w:val="00171604"/>
    <w:rsid w:val="00172C38"/>
    <w:rsid w:val="00172F93"/>
    <w:rsid w:val="00173473"/>
    <w:rsid w:val="00174146"/>
    <w:rsid w:val="001745C5"/>
    <w:rsid w:val="00174BB6"/>
    <w:rsid w:val="00175085"/>
    <w:rsid w:val="00175864"/>
    <w:rsid w:val="001768A3"/>
    <w:rsid w:val="001779A9"/>
    <w:rsid w:val="00177AB0"/>
    <w:rsid w:val="0018090A"/>
    <w:rsid w:val="00180FD4"/>
    <w:rsid w:val="00180FE9"/>
    <w:rsid w:val="00181442"/>
    <w:rsid w:val="00181C68"/>
    <w:rsid w:val="0018292E"/>
    <w:rsid w:val="00182CA1"/>
    <w:rsid w:val="00184237"/>
    <w:rsid w:val="00184479"/>
    <w:rsid w:val="001852DA"/>
    <w:rsid w:val="0018769B"/>
    <w:rsid w:val="00187A5D"/>
    <w:rsid w:val="001900A9"/>
    <w:rsid w:val="001901AD"/>
    <w:rsid w:val="0019350C"/>
    <w:rsid w:val="00195623"/>
    <w:rsid w:val="00195E00"/>
    <w:rsid w:val="00197491"/>
    <w:rsid w:val="001A1C3F"/>
    <w:rsid w:val="001A21AA"/>
    <w:rsid w:val="001A2AF5"/>
    <w:rsid w:val="001A477E"/>
    <w:rsid w:val="001A5CEB"/>
    <w:rsid w:val="001A5DA1"/>
    <w:rsid w:val="001A6823"/>
    <w:rsid w:val="001B0839"/>
    <w:rsid w:val="001B126E"/>
    <w:rsid w:val="001B2CF5"/>
    <w:rsid w:val="001B3439"/>
    <w:rsid w:val="001B3655"/>
    <w:rsid w:val="001B39DB"/>
    <w:rsid w:val="001B42F2"/>
    <w:rsid w:val="001B727F"/>
    <w:rsid w:val="001C028A"/>
    <w:rsid w:val="001C0884"/>
    <w:rsid w:val="001C0C0D"/>
    <w:rsid w:val="001C1331"/>
    <w:rsid w:val="001C33D6"/>
    <w:rsid w:val="001C35BF"/>
    <w:rsid w:val="001C6406"/>
    <w:rsid w:val="001C65C5"/>
    <w:rsid w:val="001D144D"/>
    <w:rsid w:val="001D1485"/>
    <w:rsid w:val="001D2317"/>
    <w:rsid w:val="001D2336"/>
    <w:rsid w:val="001D2384"/>
    <w:rsid w:val="001D296F"/>
    <w:rsid w:val="001D4E91"/>
    <w:rsid w:val="001D5899"/>
    <w:rsid w:val="001D6F98"/>
    <w:rsid w:val="001D795F"/>
    <w:rsid w:val="001E1645"/>
    <w:rsid w:val="001E30DA"/>
    <w:rsid w:val="001E4509"/>
    <w:rsid w:val="001E4D09"/>
    <w:rsid w:val="001E5523"/>
    <w:rsid w:val="001E59F0"/>
    <w:rsid w:val="001E7796"/>
    <w:rsid w:val="001F3309"/>
    <w:rsid w:val="001F3B71"/>
    <w:rsid w:val="001F4C1A"/>
    <w:rsid w:val="001F5529"/>
    <w:rsid w:val="001F645C"/>
    <w:rsid w:val="001F686C"/>
    <w:rsid w:val="00201F00"/>
    <w:rsid w:val="0020229A"/>
    <w:rsid w:val="0020291E"/>
    <w:rsid w:val="00203ED0"/>
    <w:rsid w:val="002048B4"/>
    <w:rsid w:val="00206501"/>
    <w:rsid w:val="002067DF"/>
    <w:rsid w:val="00210450"/>
    <w:rsid w:val="00211681"/>
    <w:rsid w:val="00212492"/>
    <w:rsid w:val="00212D8E"/>
    <w:rsid w:val="002155AB"/>
    <w:rsid w:val="002157BF"/>
    <w:rsid w:val="00216F9F"/>
    <w:rsid w:val="00220475"/>
    <w:rsid w:val="0022340B"/>
    <w:rsid w:val="002242CA"/>
    <w:rsid w:val="00224542"/>
    <w:rsid w:val="002261E1"/>
    <w:rsid w:val="0022712A"/>
    <w:rsid w:val="00227190"/>
    <w:rsid w:val="00231CD1"/>
    <w:rsid w:val="00231E00"/>
    <w:rsid w:val="00231F97"/>
    <w:rsid w:val="00232E3D"/>
    <w:rsid w:val="00236478"/>
    <w:rsid w:val="00236F79"/>
    <w:rsid w:val="00237B3C"/>
    <w:rsid w:val="002408DC"/>
    <w:rsid w:val="00240C37"/>
    <w:rsid w:val="00241F33"/>
    <w:rsid w:val="00242458"/>
    <w:rsid w:val="002430A4"/>
    <w:rsid w:val="00244392"/>
    <w:rsid w:val="002449B3"/>
    <w:rsid w:val="00245636"/>
    <w:rsid w:val="00250706"/>
    <w:rsid w:val="00250733"/>
    <w:rsid w:val="002513A3"/>
    <w:rsid w:val="00252AB1"/>
    <w:rsid w:val="00253EB2"/>
    <w:rsid w:val="00255FDA"/>
    <w:rsid w:val="0025612F"/>
    <w:rsid w:val="00263B59"/>
    <w:rsid w:val="00263E4E"/>
    <w:rsid w:val="00264CCC"/>
    <w:rsid w:val="00266018"/>
    <w:rsid w:val="00270271"/>
    <w:rsid w:val="002713ED"/>
    <w:rsid w:val="00271607"/>
    <w:rsid w:val="00273AFF"/>
    <w:rsid w:val="00273CD4"/>
    <w:rsid w:val="00274167"/>
    <w:rsid w:val="00274A96"/>
    <w:rsid w:val="00274ACA"/>
    <w:rsid w:val="00277109"/>
    <w:rsid w:val="0027791D"/>
    <w:rsid w:val="00282D5F"/>
    <w:rsid w:val="00284039"/>
    <w:rsid w:val="0028523A"/>
    <w:rsid w:val="0028531A"/>
    <w:rsid w:val="00290083"/>
    <w:rsid w:val="00290454"/>
    <w:rsid w:val="00292BAD"/>
    <w:rsid w:val="002937E6"/>
    <w:rsid w:val="002939D8"/>
    <w:rsid w:val="0029617C"/>
    <w:rsid w:val="00297528"/>
    <w:rsid w:val="002979FB"/>
    <w:rsid w:val="00297F1E"/>
    <w:rsid w:val="002A1BAC"/>
    <w:rsid w:val="002A1EF1"/>
    <w:rsid w:val="002A3043"/>
    <w:rsid w:val="002A322B"/>
    <w:rsid w:val="002A3575"/>
    <w:rsid w:val="002A41F3"/>
    <w:rsid w:val="002A42DA"/>
    <w:rsid w:val="002A55A7"/>
    <w:rsid w:val="002A574E"/>
    <w:rsid w:val="002B25B6"/>
    <w:rsid w:val="002B29A6"/>
    <w:rsid w:val="002B2BE2"/>
    <w:rsid w:val="002B3855"/>
    <w:rsid w:val="002B3AF3"/>
    <w:rsid w:val="002B5CDC"/>
    <w:rsid w:val="002B5EC7"/>
    <w:rsid w:val="002B6BFD"/>
    <w:rsid w:val="002B7926"/>
    <w:rsid w:val="002C05F1"/>
    <w:rsid w:val="002C1558"/>
    <w:rsid w:val="002C1F84"/>
    <w:rsid w:val="002C4972"/>
    <w:rsid w:val="002C4AB7"/>
    <w:rsid w:val="002C4F4D"/>
    <w:rsid w:val="002C5105"/>
    <w:rsid w:val="002C6A0C"/>
    <w:rsid w:val="002C7DD4"/>
    <w:rsid w:val="002D076A"/>
    <w:rsid w:val="002D1E4A"/>
    <w:rsid w:val="002D4826"/>
    <w:rsid w:val="002D4BAB"/>
    <w:rsid w:val="002D61B9"/>
    <w:rsid w:val="002D65A0"/>
    <w:rsid w:val="002D6A89"/>
    <w:rsid w:val="002D6E0C"/>
    <w:rsid w:val="002D6F69"/>
    <w:rsid w:val="002D6FC2"/>
    <w:rsid w:val="002E0FE5"/>
    <w:rsid w:val="002E1F1B"/>
    <w:rsid w:val="002E4804"/>
    <w:rsid w:val="002E62C8"/>
    <w:rsid w:val="002F00F2"/>
    <w:rsid w:val="002F166B"/>
    <w:rsid w:val="002F53C8"/>
    <w:rsid w:val="002F6607"/>
    <w:rsid w:val="0030103D"/>
    <w:rsid w:val="003016C7"/>
    <w:rsid w:val="00302858"/>
    <w:rsid w:val="00304C0F"/>
    <w:rsid w:val="00305D50"/>
    <w:rsid w:val="00306273"/>
    <w:rsid w:val="00306321"/>
    <w:rsid w:val="00306FC2"/>
    <w:rsid w:val="0031150C"/>
    <w:rsid w:val="00312757"/>
    <w:rsid w:val="003135A3"/>
    <w:rsid w:val="003138E9"/>
    <w:rsid w:val="00315E70"/>
    <w:rsid w:val="003173D0"/>
    <w:rsid w:val="0031744E"/>
    <w:rsid w:val="00317C29"/>
    <w:rsid w:val="00320947"/>
    <w:rsid w:val="003209B4"/>
    <w:rsid w:val="00321557"/>
    <w:rsid w:val="00323447"/>
    <w:rsid w:val="00323E40"/>
    <w:rsid w:val="00323F10"/>
    <w:rsid w:val="0032467E"/>
    <w:rsid w:val="00325561"/>
    <w:rsid w:val="0032648E"/>
    <w:rsid w:val="00326C30"/>
    <w:rsid w:val="003277AA"/>
    <w:rsid w:val="003278BE"/>
    <w:rsid w:val="00330F10"/>
    <w:rsid w:val="003314C2"/>
    <w:rsid w:val="00333BFB"/>
    <w:rsid w:val="0033469B"/>
    <w:rsid w:val="00335233"/>
    <w:rsid w:val="00336999"/>
    <w:rsid w:val="00336ADF"/>
    <w:rsid w:val="003400DC"/>
    <w:rsid w:val="00340362"/>
    <w:rsid w:val="00340C71"/>
    <w:rsid w:val="003441C3"/>
    <w:rsid w:val="00344A90"/>
    <w:rsid w:val="00345119"/>
    <w:rsid w:val="00345629"/>
    <w:rsid w:val="003475FE"/>
    <w:rsid w:val="003504F9"/>
    <w:rsid w:val="0035109F"/>
    <w:rsid w:val="00355178"/>
    <w:rsid w:val="00355911"/>
    <w:rsid w:val="00356628"/>
    <w:rsid w:val="0036159D"/>
    <w:rsid w:val="0036250A"/>
    <w:rsid w:val="00363588"/>
    <w:rsid w:val="00363ED6"/>
    <w:rsid w:val="003649B4"/>
    <w:rsid w:val="003651DE"/>
    <w:rsid w:val="00365465"/>
    <w:rsid w:val="00365DB5"/>
    <w:rsid w:val="00365F68"/>
    <w:rsid w:val="0036722E"/>
    <w:rsid w:val="0037032C"/>
    <w:rsid w:val="00371CC1"/>
    <w:rsid w:val="003726CC"/>
    <w:rsid w:val="00373A43"/>
    <w:rsid w:val="00373F33"/>
    <w:rsid w:val="0038441F"/>
    <w:rsid w:val="00385849"/>
    <w:rsid w:val="003879A2"/>
    <w:rsid w:val="00390232"/>
    <w:rsid w:val="003903BE"/>
    <w:rsid w:val="00390A0C"/>
    <w:rsid w:val="003918B6"/>
    <w:rsid w:val="00391931"/>
    <w:rsid w:val="003944C1"/>
    <w:rsid w:val="00394C87"/>
    <w:rsid w:val="00396AC8"/>
    <w:rsid w:val="00397D48"/>
    <w:rsid w:val="003A056F"/>
    <w:rsid w:val="003A1C45"/>
    <w:rsid w:val="003A2E72"/>
    <w:rsid w:val="003A4A27"/>
    <w:rsid w:val="003A5905"/>
    <w:rsid w:val="003A5A89"/>
    <w:rsid w:val="003A6B14"/>
    <w:rsid w:val="003A76C0"/>
    <w:rsid w:val="003B0459"/>
    <w:rsid w:val="003B26B3"/>
    <w:rsid w:val="003B4203"/>
    <w:rsid w:val="003C0D7D"/>
    <w:rsid w:val="003C0E07"/>
    <w:rsid w:val="003C2BB9"/>
    <w:rsid w:val="003C3267"/>
    <w:rsid w:val="003C3F87"/>
    <w:rsid w:val="003C475C"/>
    <w:rsid w:val="003C52E3"/>
    <w:rsid w:val="003C7A78"/>
    <w:rsid w:val="003D2747"/>
    <w:rsid w:val="003D349E"/>
    <w:rsid w:val="003D3BBE"/>
    <w:rsid w:val="003D3E28"/>
    <w:rsid w:val="003D4B23"/>
    <w:rsid w:val="003D50D5"/>
    <w:rsid w:val="003D73DE"/>
    <w:rsid w:val="003E09DE"/>
    <w:rsid w:val="003E235D"/>
    <w:rsid w:val="003E3F5E"/>
    <w:rsid w:val="003E40F9"/>
    <w:rsid w:val="003E527F"/>
    <w:rsid w:val="003F1675"/>
    <w:rsid w:val="003F1A7C"/>
    <w:rsid w:val="003F353B"/>
    <w:rsid w:val="003F47B2"/>
    <w:rsid w:val="003F4979"/>
    <w:rsid w:val="003F4EFF"/>
    <w:rsid w:val="003F6262"/>
    <w:rsid w:val="003F632E"/>
    <w:rsid w:val="003F6432"/>
    <w:rsid w:val="003F6D7F"/>
    <w:rsid w:val="00400DF8"/>
    <w:rsid w:val="004020E6"/>
    <w:rsid w:val="004031B7"/>
    <w:rsid w:val="00407357"/>
    <w:rsid w:val="00411BD6"/>
    <w:rsid w:val="00411F9A"/>
    <w:rsid w:val="00412A29"/>
    <w:rsid w:val="00414B0E"/>
    <w:rsid w:val="004162B1"/>
    <w:rsid w:val="00417E76"/>
    <w:rsid w:val="0042201A"/>
    <w:rsid w:val="00422B87"/>
    <w:rsid w:val="004241EC"/>
    <w:rsid w:val="0042455E"/>
    <w:rsid w:val="0042456E"/>
    <w:rsid w:val="00424DF6"/>
    <w:rsid w:val="004261FC"/>
    <w:rsid w:val="00426939"/>
    <w:rsid w:val="004327E7"/>
    <w:rsid w:val="0043324E"/>
    <w:rsid w:val="0043326A"/>
    <w:rsid w:val="00440319"/>
    <w:rsid w:val="004409D7"/>
    <w:rsid w:val="00441AFD"/>
    <w:rsid w:val="00442F7B"/>
    <w:rsid w:val="0044309A"/>
    <w:rsid w:val="00443EB6"/>
    <w:rsid w:val="00444F3C"/>
    <w:rsid w:val="0044673F"/>
    <w:rsid w:val="0045065C"/>
    <w:rsid w:val="004534E8"/>
    <w:rsid w:val="00453E9D"/>
    <w:rsid w:val="00454D3D"/>
    <w:rsid w:val="00454ED5"/>
    <w:rsid w:val="00456D10"/>
    <w:rsid w:val="004577BA"/>
    <w:rsid w:val="00460111"/>
    <w:rsid w:val="00460718"/>
    <w:rsid w:val="00461E90"/>
    <w:rsid w:val="00463667"/>
    <w:rsid w:val="004655C0"/>
    <w:rsid w:val="00465FF4"/>
    <w:rsid w:val="00466489"/>
    <w:rsid w:val="00466A97"/>
    <w:rsid w:val="00467F35"/>
    <w:rsid w:val="0047171B"/>
    <w:rsid w:val="00472F5F"/>
    <w:rsid w:val="0047460F"/>
    <w:rsid w:val="0047595D"/>
    <w:rsid w:val="00475F73"/>
    <w:rsid w:val="00481AEF"/>
    <w:rsid w:val="004831B7"/>
    <w:rsid w:val="00486085"/>
    <w:rsid w:val="00486F14"/>
    <w:rsid w:val="004874CF"/>
    <w:rsid w:val="00490E5C"/>
    <w:rsid w:val="00491BDC"/>
    <w:rsid w:val="0049329B"/>
    <w:rsid w:val="00493438"/>
    <w:rsid w:val="004942CC"/>
    <w:rsid w:val="0049582A"/>
    <w:rsid w:val="00495FF2"/>
    <w:rsid w:val="00497EB2"/>
    <w:rsid w:val="004A388D"/>
    <w:rsid w:val="004A3F06"/>
    <w:rsid w:val="004A4AE9"/>
    <w:rsid w:val="004A7ABB"/>
    <w:rsid w:val="004B0CBE"/>
    <w:rsid w:val="004B1910"/>
    <w:rsid w:val="004B4287"/>
    <w:rsid w:val="004C0878"/>
    <w:rsid w:val="004C0FFC"/>
    <w:rsid w:val="004C1D32"/>
    <w:rsid w:val="004C2E7B"/>
    <w:rsid w:val="004C495F"/>
    <w:rsid w:val="004C6745"/>
    <w:rsid w:val="004C76AF"/>
    <w:rsid w:val="004D2214"/>
    <w:rsid w:val="004D2724"/>
    <w:rsid w:val="004D3884"/>
    <w:rsid w:val="004D508B"/>
    <w:rsid w:val="004D752F"/>
    <w:rsid w:val="004E07C0"/>
    <w:rsid w:val="004E0BF4"/>
    <w:rsid w:val="004E23A5"/>
    <w:rsid w:val="004E4DC3"/>
    <w:rsid w:val="004E4ED0"/>
    <w:rsid w:val="004E5042"/>
    <w:rsid w:val="004E686B"/>
    <w:rsid w:val="004E77EE"/>
    <w:rsid w:val="004F2055"/>
    <w:rsid w:val="004F2BF9"/>
    <w:rsid w:val="004F3144"/>
    <w:rsid w:val="004F431A"/>
    <w:rsid w:val="004F4435"/>
    <w:rsid w:val="004F6B9E"/>
    <w:rsid w:val="004F79D0"/>
    <w:rsid w:val="005004DF"/>
    <w:rsid w:val="005005C0"/>
    <w:rsid w:val="00500E5F"/>
    <w:rsid w:val="0050115B"/>
    <w:rsid w:val="005049D7"/>
    <w:rsid w:val="00505054"/>
    <w:rsid w:val="005056CB"/>
    <w:rsid w:val="00506D92"/>
    <w:rsid w:val="00510ADE"/>
    <w:rsid w:val="00513C4D"/>
    <w:rsid w:val="005154ED"/>
    <w:rsid w:val="00515A34"/>
    <w:rsid w:val="00515BF4"/>
    <w:rsid w:val="0051677B"/>
    <w:rsid w:val="00516D7F"/>
    <w:rsid w:val="00516E35"/>
    <w:rsid w:val="00517394"/>
    <w:rsid w:val="005174CD"/>
    <w:rsid w:val="0052185A"/>
    <w:rsid w:val="005218CD"/>
    <w:rsid w:val="005234BC"/>
    <w:rsid w:val="00524957"/>
    <w:rsid w:val="005260B4"/>
    <w:rsid w:val="005301BC"/>
    <w:rsid w:val="00530651"/>
    <w:rsid w:val="00530D14"/>
    <w:rsid w:val="0053272A"/>
    <w:rsid w:val="005330CE"/>
    <w:rsid w:val="00534688"/>
    <w:rsid w:val="00537003"/>
    <w:rsid w:val="00540460"/>
    <w:rsid w:val="005415CF"/>
    <w:rsid w:val="00541B09"/>
    <w:rsid w:val="00542AFD"/>
    <w:rsid w:val="0054560E"/>
    <w:rsid w:val="00546F78"/>
    <w:rsid w:val="00547386"/>
    <w:rsid w:val="00550763"/>
    <w:rsid w:val="0055095F"/>
    <w:rsid w:val="0055125F"/>
    <w:rsid w:val="00553056"/>
    <w:rsid w:val="005538C5"/>
    <w:rsid w:val="00556FE5"/>
    <w:rsid w:val="0056086C"/>
    <w:rsid w:val="0056297C"/>
    <w:rsid w:val="00563621"/>
    <w:rsid w:val="00563911"/>
    <w:rsid w:val="0056430B"/>
    <w:rsid w:val="00565C39"/>
    <w:rsid w:val="00566A75"/>
    <w:rsid w:val="0057111C"/>
    <w:rsid w:val="00572BED"/>
    <w:rsid w:val="005752CC"/>
    <w:rsid w:val="00575B3B"/>
    <w:rsid w:val="0057678C"/>
    <w:rsid w:val="005808D0"/>
    <w:rsid w:val="005818F8"/>
    <w:rsid w:val="00581CF6"/>
    <w:rsid w:val="00581FC4"/>
    <w:rsid w:val="005821AD"/>
    <w:rsid w:val="00583DE1"/>
    <w:rsid w:val="005844CD"/>
    <w:rsid w:val="005910F3"/>
    <w:rsid w:val="00591F34"/>
    <w:rsid w:val="00593133"/>
    <w:rsid w:val="00593198"/>
    <w:rsid w:val="00597695"/>
    <w:rsid w:val="005979BA"/>
    <w:rsid w:val="005A0802"/>
    <w:rsid w:val="005A1A7B"/>
    <w:rsid w:val="005A1CAE"/>
    <w:rsid w:val="005A1F56"/>
    <w:rsid w:val="005A2FBD"/>
    <w:rsid w:val="005A3BA4"/>
    <w:rsid w:val="005A4F4B"/>
    <w:rsid w:val="005A53FB"/>
    <w:rsid w:val="005A5405"/>
    <w:rsid w:val="005A588C"/>
    <w:rsid w:val="005A65B8"/>
    <w:rsid w:val="005A7CA1"/>
    <w:rsid w:val="005B01CC"/>
    <w:rsid w:val="005B1ABD"/>
    <w:rsid w:val="005B3786"/>
    <w:rsid w:val="005B4328"/>
    <w:rsid w:val="005B5240"/>
    <w:rsid w:val="005B5301"/>
    <w:rsid w:val="005B5A6A"/>
    <w:rsid w:val="005B6048"/>
    <w:rsid w:val="005B674B"/>
    <w:rsid w:val="005C1CF2"/>
    <w:rsid w:val="005C30C6"/>
    <w:rsid w:val="005C4298"/>
    <w:rsid w:val="005C4621"/>
    <w:rsid w:val="005C4D1C"/>
    <w:rsid w:val="005C52A2"/>
    <w:rsid w:val="005C5EA6"/>
    <w:rsid w:val="005C68A7"/>
    <w:rsid w:val="005C7377"/>
    <w:rsid w:val="005D28B7"/>
    <w:rsid w:val="005D2EAE"/>
    <w:rsid w:val="005D339C"/>
    <w:rsid w:val="005D3F63"/>
    <w:rsid w:val="005D58BA"/>
    <w:rsid w:val="005D5DD8"/>
    <w:rsid w:val="005D6BE5"/>
    <w:rsid w:val="005E26E1"/>
    <w:rsid w:val="005E3BB1"/>
    <w:rsid w:val="005E4330"/>
    <w:rsid w:val="005E7CD0"/>
    <w:rsid w:val="005F1903"/>
    <w:rsid w:val="005F54FE"/>
    <w:rsid w:val="005F7D08"/>
    <w:rsid w:val="00600409"/>
    <w:rsid w:val="006009DB"/>
    <w:rsid w:val="00601B9A"/>
    <w:rsid w:val="00607C1F"/>
    <w:rsid w:val="006111C3"/>
    <w:rsid w:val="00611622"/>
    <w:rsid w:val="00612179"/>
    <w:rsid w:val="006126C4"/>
    <w:rsid w:val="006126FB"/>
    <w:rsid w:val="00613507"/>
    <w:rsid w:val="0061536F"/>
    <w:rsid w:val="006162B4"/>
    <w:rsid w:val="00617AA2"/>
    <w:rsid w:val="00617D8D"/>
    <w:rsid w:val="00617EE8"/>
    <w:rsid w:val="00624D39"/>
    <w:rsid w:val="006263EC"/>
    <w:rsid w:val="00627828"/>
    <w:rsid w:val="00633823"/>
    <w:rsid w:val="0063470D"/>
    <w:rsid w:val="00634CB4"/>
    <w:rsid w:val="00635748"/>
    <w:rsid w:val="006359B4"/>
    <w:rsid w:val="00637FC8"/>
    <w:rsid w:val="006400B3"/>
    <w:rsid w:val="006404E6"/>
    <w:rsid w:val="00640E14"/>
    <w:rsid w:val="006426B9"/>
    <w:rsid w:val="00642847"/>
    <w:rsid w:val="006440CD"/>
    <w:rsid w:val="00645DB4"/>
    <w:rsid w:val="006465B4"/>
    <w:rsid w:val="00650335"/>
    <w:rsid w:val="00650F6D"/>
    <w:rsid w:val="006517C4"/>
    <w:rsid w:val="00652380"/>
    <w:rsid w:val="00655C03"/>
    <w:rsid w:val="00656469"/>
    <w:rsid w:val="00656895"/>
    <w:rsid w:val="00656A8A"/>
    <w:rsid w:val="006575A7"/>
    <w:rsid w:val="0066135F"/>
    <w:rsid w:val="00661482"/>
    <w:rsid w:val="00662E50"/>
    <w:rsid w:val="006655A0"/>
    <w:rsid w:val="00666950"/>
    <w:rsid w:val="0066774D"/>
    <w:rsid w:val="00670244"/>
    <w:rsid w:val="0067233E"/>
    <w:rsid w:val="00673606"/>
    <w:rsid w:val="006741F5"/>
    <w:rsid w:val="00675E30"/>
    <w:rsid w:val="00677308"/>
    <w:rsid w:val="00677DF6"/>
    <w:rsid w:val="00680EE5"/>
    <w:rsid w:val="00682224"/>
    <w:rsid w:val="00682E96"/>
    <w:rsid w:val="00683624"/>
    <w:rsid w:val="0068530F"/>
    <w:rsid w:val="00685F4D"/>
    <w:rsid w:val="00686588"/>
    <w:rsid w:val="00690F09"/>
    <w:rsid w:val="00691448"/>
    <w:rsid w:val="00691C4F"/>
    <w:rsid w:val="00692201"/>
    <w:rsid w:val="006924D1"/>
    <w:rsid w:val="006975AA"/>
    <w:rsid w:val="006A01E6"/>
    <w:rsid w:val="006A0A40"/>
    <w:rsid w:val="006A484F"/>
    <w:rsid w:val="006A513C"/>
    <w:rsid w:val="006A766C"/>
    <w:rsid w:val="006B2247"/>
    <w:rsid w:val="006B26A6"/>
    <w:rsid w:val="006B3005"/>
    <w:rsid w:val="006B3C1E"/>
    <w:rsid w:val="006C0C95"/>
    <w:rsid w:val="006C1470"/>
    <w:rsid w:val="006C298B"/>
    <w:rsid w:val="006C3318"/>
    <w:rsid w:val="006C4AAD"/>
    <w:rsid w:val="006C5311"/>
    <w:rsid w:val="006C5933"/>
    <w:rsid w:val="006C69DB"/>
    <w:rsid w:val="006D0942"/>
    <w:rsid w:val="006E12CF"/>
    <w:rsid w:val="006E2188"/>
    <w:rsid w:val="006E24CB"/>
    <w:rsid w:val="006E2E38"/>
    <w:rsid w:val="006E3783"/>
    <w:rsid w:val="006E4726"/>
    <w:rsid w:val="006E47DB"/>
    <w:rsid w:val="006E64C8"/>
    <w:rsid w:val="006E6AB9"/>
    <w:rsid w:val="006F3036"/>
    <w:rsid w:val="006F3352"/>
    <w:rsid w:val="006F4555"/>
    <w:rsid w:val="006F4AFE"/>
    <w:rsid w:val="006F5419"/>
    <w:rsid w:val="006F6C4A"/>
    <w:rsid w:val="006F7772"/>
    <w:rsid w:val="006F7D84"/>
    <w:rsid w:val="00701575"/>
    <w:rsid w:val="00701F9D"/>
    <w:rsid w:val="0070261A"/>
    <w:rsid w:val="00702C96"/>
    <w:rsid w:val="00703F30"/>
    <w:rsid w:val="00704444"/>
    <w:rsid w:val="00705211"/>
    <w:rsid w:val="007061B2"/>
    <w:rsid w:val="007071F9"/>
    <w:rsid w:val="00707BFE"/>
    <w:rsid w:val="00707F01"/>
    <w:rsid w:val="007111DA"/>
    <w:rsid w:val="00711622"/>
    <w:rsid w:val="007118AC"/>
    <w:rsid w:val="0071354B"/>
    <w:rsid w:val="0072064C"/>
    <w:rsid w:val="007211B1"/>
    <w:rsid w:val="007213A2"/>
    <w:rsid w:val="00723B29"/>
    <w:rsid w:val="0072474D"/>
    <w:rsid w:val="00725FDF"/>
    <w:rsid w:val="00726CCA"/>
    <w:rsid w:val="00734018"/>
    <w:rsid w:val="00736362"/>
    <w:rsid w:val="007367A8"/>
    <w:rsid w:val="007367B4"/>
    <w:rsid w:val="007374C0"/>
    <w:rsid w:val="00737B67"/>
    <w:rsid w:val="00737F33"/>
    <w:rsid w:val="00741997"/>
    <w:rsid w:val="00741AE3"/>
    <w:rsid w:val="0074379F"/>
    <w:rsid w:val="0074394B"/>
    <w:rsid w:val="007457A4"/>
    <w:rsid w:val="00746350"/>
    <w:rsid w:val="00746C09"/>
    <w:rsid w:val="00747563"/>
    <w:rsid w:val="007523D5"/>
    <w:rsid w:val="00753E29"/>
    <w:rsid w:val="00756D09"/>
    <w:rsid w:val="00756F2E"/>
    <w:rsid w:val="0076309F"/>
    <w:rsid w:val="0076512D"/>
    <w:rsid w:val="00766649"/>
    <w:rsid w:val="007673DB"/>
    <w:rsid w:val="0077010A"/>
    <w:rsid w:val="00770458"/>
    <w:rsid w:val="00770ABB"/>
    <w:rsid w:val="00773FFF"/>
    <w:rsid w:val="0077491C"/>
    <w:rsid w:val="00775362"/>
    <w:rsid w:val="0077720E"/>
    <w:rsid w:val="00777453"/>
    <w:rsid w:val="007776F9"/>
    <w:rsid w:val="00783032"/>
    <w:rsid w:val="007842B8"/>
    <w:rsid w:val="00785C74"/>
    <w:rsid w:val="00787F4B"/>
    <w:rsid w:val="007900B7"/>
    <w:rsid w:val="0079379F"/>
    <w:rsid w:val="00793D1F"/>
    <w:rsid w:val="0079451D"/>
    <w:rsid w:val="00794A3E"/>
    <w:rsid w:val="00794EC7"/>
    <w:rsid w:val="00796079"/>
    <w:rsid w:val="00796FD4"/>
    <w:rsid w:val="007A1276"/>
    <w:rsid w:val="007A2DC6"/>
    <w:rsid w:val="007A59DA"/>
    <w:rsid w:val="007A5F22"/>
    <w:rsid w:val="007A7CF8"/>
    <w:rsid w:val="007B2ECE"/>
    <w:rsid w:val="007B49B8"/>
    <w:rsid w:val="007B4A48"/>
    <w:rsid w:val="007B5221"/>
    <w:rsid w:val="007B6AFF"/>
    <w:rsid w:val="007B7FCE"/>
    <w:rsid w:val="007C0DDD"/>
    <w:rsid w:val="007C31BE"/>
    <w:rsid w:val="007C47FF"/>
    <w:rsid w:val="007C6CC0"/>
    <w:rsid w:val="007D11A8"/>
    <w:rsid w:val="007D1833"/>
    <w:rsid w:val="007D320E"/>
    <w:rsid w:val="007D4785"/>
    <w:rsid w:val="007D4B52"/>
    <w:rsid w:val="007D6333"/>
    <w:rsid w:val="007D69E1"/>
    <w:rsid w:val="007E1A88"/>
    <w:rsid w:val="007E2B3A"/>
    <w:rsid w:val="007E44E9"/>
    <w:rsid w:val="007E6C18"/>
    <w:rsid w:val="007F06CF"/>
    <w:rsid w:val="007F317E"/>
    <w:rsid w:val="007F39C6"/>
    <w:rsid w:val="007F685E"/>
    <w:rsid w:val="007F730F"/>
    <w:rsid w:val="007F78F4"/>
    <w:rsid w:val="00800B9D"/>
    <w:rsid w:val="00801821"/>
    <w:rsid w:val="008024ED"/>
    <w:rsid w:val="00803751"/>
    <w:rsid w:val="00803C44"/>
    <w:rsid w:val="008059F1"/>
    <w:rsid w:val="00806274"/>
    <w:rsid w:val="00807679"/>
    <w:rsid w:val="00807AB5"/>
    <w:rsid w:val="00807DA0"/>
    <w:rsid w:val="008115CD"/>
    <w:rsid w:val="00812272"/>
    <w:rsid w:val="00815C74"/>
    <w:rsid w:val="00815D24"/>
    <w:rsid w:val="0081615B"/>
    <w:rsid w:val="00816F39"/>
    <w:rsid w:val="00817A64"/>
    <w:rsid w:val="008207D7"/>
    <w:rsid w:val="00820BAF"/>
    <w:rsid w:val="00821ADA"/>
    <w:rsid w:val="00821BC9"/>
    <w:rsid w:val="00822471"/>
    <w:rsid w:val="0082489D"/>
    <w:rsid w:val="00824DAD"/>
    <w:rsid w:val="00825F8E"/>
    <w:rsid w:val="00826C2C"/>
    <w:rsid w:val="00830D0C"/>
    <w:rsid w:val="0083177C"/>
    <w:rsid w:val="0083221C"/>
    <w:rsid w:val="008342B1"/>
    <w:rsid w:val="008360C6"/>
    <w:rsid w:val="0083680D"/>
    <w:rsid w:val="008375FC"/>
    <w:rsid w:val="008376A9"/>
    <w:rsid w:val="00843AD0"/>
    <w:rsid w:val="008461D5"/>
    <w:rsid w:val="008471A2"/>
    <w:rsid w:val="0084776D"/>
    <w:rsid w:val="00847AF9"/>
    <w:rsid w:val="008516AD"/>
    <w:rsid w:val="008519D3"/>
    <w:rsid w:val="0085292D"/>
    <w:rsid w:val="00853576"/>
    <w:rsid w:val="00853FD1"/>
    <w:rsid w:val="008544DC"/>
    <w:rsid w:val="008613D0"/>
    <w:rsid w:val="00861C6B"/>
    <w:rsid w:val="008643D3"/>
    <w:rsid w:val="00864A7A"/>
    <w:rsid w:val="008653D8"/>
    <w:rsid w:val="00866776"/>
    <w:rsid w:val="00873500"/>
    <w:rsid w:val="00873DB8"/>
    <w:rsid w:val="00873ED3"/>
    <w:rsid w:val="00875E70"/>
    <w:rsid w:val="00880AF4"/>
    <w:rsid w:val="00880DE7"/>
    <w:rsid w:val="0088110A"/>
    <w:rsid w:val="00881306"/>
    <w:rsid w:val="00883BF5"/>
    <w:rsid w:val="008842C4"/>
    <w:rsid w:val="00885013"/>
    <w:rsid w:val="00885160"/>
    <w:rsid w:val="00885399"/>
    <w:rsid w:val="00885884"/>
    <w:rsid w:val="00886C66"/>
    <w:rsid w:val="00890E31"/>
    <w:rsid w:val="00891A81"/>
    <w:rsid w:val="00892E65"/>
    <w:rsid w:val="00894BEB"/>
    <w:rsid w:val="00895121"/>
    <w:rsid w:val="00897989"/>
    <w:rsid w:val="008A0B78"/>
    <w:rsid w:val="008A2AF4"/>
    <w:rsid w:val="008A2DB0"/>
    <w:rsid w:val="008A36B2"/>
    <w:rsid w:val="008A3A3E"/>
    <w:rsid w:val="008A72C5"/>
    <w:rsid w:val="008A7918"/>
    <w:rsid w:val="008B000C"/>
    <w:rsid w:val="008B076E"/>
    <w:rsid w:val="008B11AF"/>
    <w:rsid w:val="008B3B91"/>
    <w:rsid w:val="008B48C2"/>
    <w:rsid w:val="008B55CF"/>
    <w:rsid w:val="008B6657"/>
    <w:rsid w:val="008C2A95"/>
    <w:rsid w:val="008C3594"/>
    <w:rsid w:val="008C36BE"/>
    <w:rsid w:val="008C3B91"/>
    <w:rsid w:val="008C51E6"/>
    <w:rsid w:val="008C669A"/>
    <w:rsid w:val="008C7E01"/>
    <w:rsid w:val="008D0183"/>
    <w:rsid w:val="008D087F"/>
    <w:rsid w:val="008D3614"/>
    <w:rsid w:val="008D3D53"/>
    <w:rsid w:val="008D4ED5"/>
    <w:rsid w:val="008D5E74"/>
    <w:rsid w:val="008D605C"/>
    <w:rsid w:val="008D61CD"/>
    <w:rsid w:val="008D6985"/>
    <w:rsid w:val="008D6A32"/>
    <w:rsid w:val="008D6E6E"/>
    <w:rsid w:val="008D7F55"/>
    <w:rsid w:val="008E1503"/>
    <w:rsid w:val="008E29ED"/>
    <w:rsid w:val="008E41C0"/>
    <w:rsid w:val="008E4CB9"/>
    <w:rsid w:val="008E5F9D"/>
    <w:rsid w:val="008E7151"/>
    <w:rsid w:val="008E71B4"/>
    <w:rsid w:val="008F035C"/>
    <w:rsid w:val="008F05CF"/>
    <w:rsid w:val="008F2F52"/>
    <w:rsid w:val="008F3536"/>
    <w:rsid w:val="008F40F4"/>
    <w:rsid w:val="008F4C53"/>
    <w:rsid w:val="008F521B"/>
    <w:rsid w:val="009007E4"/>
    <w:rsid w:val="00903318"/>
    <w:rsid w:val="00904FF1"/>
    <w:rsid w:val="00905377"/>
    <w:rsid w:val="009053C8"/>
    <w:rsid w:val="009062D5"/>
    <w:rsid w:val="00906EE3"/>
    <w:rsid w:val="00911F34"/>
    <w:rsid w:val="009127A8"/>
    <w:rsid w:val="00913017"/>
    <w:rsid w:val="0091431C"/>
    <w:rsid w:val="00914B0A"/>
    <w:rsid w:val="0091669F"/>
    <w:rsid w:val="00920999"/>
    <w:rsid w:val="00922738"/>
    <w:rsid w:val="00925104"/>
    <w:rsid w:val="00926DA5"/>
    <w:rsid w:val="009276ED"/>
    <w:rsid w:val="00930FFB"/>
    <w:rsid w:val="00933B73"/>
    <w:rsid w:val="00933D7C"/>
    <w:rsid w:val="009348A5"/>
    <w:rsid w:val="0093608E"/>
    <w:rsid w:val="00936636"/>
    <w:rsid w:val="00936BC5"/>
    <w:rsid w:val="009400EE"/>
    <w:rsid w:val="009408D4"/>
    <w:rsid w:val="00941BDD"/>
    <w:rsid w:val="00944AF9"/>
    <w:rsid w:val="00945B2F"/>
    <w:rsid w:val="009500FD"/>
    <w:rsid w:val="00951225"/>
    <w:rsid w:val="009545B1"/>
    <w:rsid w:val="009600B5"/>
    <w:rsid w:val="009615E0"/>
    <w:rsid w:val="00962536"/>
    <w:rsid w:val="0096374E"/>
    <w:rsid w:val="009642E7"/>
    <w:rsid w:val="009644B8"/>
    <w:rsid w:val="00964894"/>
    <w:rsid w:val="00965566"/>
    <w:rsid w:val="0096576D"/>
    <w:rsid w:val="009658BD"/>
    <w:rsid w:val="00966197"/>
    <w:rsid w:val="0096723D"/>
    <w:rsid w:val="00970D66"/>
    <w:rsid w:val="0097149D"/>
    <w:rsid w:val="00971601"/>
    <w:rsid w:val="00972E3A"/>
    <w:rsid w:val="00974003"/>
    <w:rsid w:val="009741D2"/>
    <w:rsid w:val="0097754E"/>
    <w:rsid w:val="00977810"/>
    <w:rsid w:val="00977821"/>
    <w:rsid w:val="00980247"/>
    <w:rsid w:val="00982AF7"/>
    <w:rsid w:val="00983334"/>
    <w:rsid w:val="009836FB"/>
    <w:rsid w:val="00985D08"/>
    <w:rsid w:val="00986507"/>
    <w:rsid w:val="00987A39"/>
    <w:rsid w:val="00990C02"/>
    <w:rsid w:val="00991D4E"/>
    <w:rsid w:val="0099211A"/>
    <w:rsid w:val="009932C1"/>
    <w:rsid w:val="00993A39"/>
    <w:rsid w:val="009942FD"/>
    <w:rsid w:val="00996A80"/>
    <w:rsid w:val="009A35AA"/>
    <w:rsid w:val="009A5D84"/>
    <w:rsid w:val="009A6E82"/>
    <w:rsid w:val="009B1A7C"/>
    <w:rsid w:val="009B2736"/>
    <w:rsid w:val="009B341D"/>
    <w:rsid w:val="009B351A"/>
    <w:rsid w:val="009B67E9"/>
    <w:rsid w:val="009B6B7F"/>
    <w:rsid w:val="009C14CE"/>
    <w:rsid w:val="009C1D93"/>
    <w:rsid w:val="009C2C23"/>
    <w:rsid w:val="009C3D8A"/>
    <w:rsid w:val="009C3EBE"/>
    <w:rsid w:val="009C5A8D"/>
    <w:rsid w:val="009C691B"/>
    <w:rsid w:val="009C6FC1"/>
    <w:rsid w:val="009C731C"/>
    <w:rsid w:val="009D0BA1"/>
    <w:rsid w:val="009D2CB5"/>
    <w:rsid w:val="009D2FF7"/>
    <w:rsid w:val="009D30B8"/>
    <w:rsid w:val="009D37E6"/>
    <w:rsid w:val="009D4514"/>
    <w:rsid w:val="009D50FB"/>
    <w:rsid w:val="009D5F33"/>
    <w:rsid w:val="009D6169"/>
    <w:rsid w:val="009D6819"/>
    <w:rsid w:val="009D7DA6"/>
    <w:rsid w:val="009E14FA"/>
    <w:rsid w:val="009E47A4"/>
    <w:rsid w:val="009E5B43"/>
    <w:rsid w:val="009F008D"/>
    <w:rsid w:val="009F1C2A"/>
    <w:rsid w:val="009F1F45"/>
    <w:rsid w:val="009F2711"/>
    <w:rsid w:val="009F3592"/>
    <w:rsid w:val="009F3EA3"/>
    <w:rsid w:val="009F43EC"/>
    <w:rsid w:val="009F5AAF"/>
    <w:rsid w:val="009F5E39"/>
    <w:rsid w:val="00A010ED"/>
    <w:rsid w:val="00A02BFD"/>
    <w:rsid w:val="00A02EE0"/>
    <w:rsid w:val="00A03F7C"/>
    <w:rsid w:val="00A040C4"/>
    <w:rsid w:val="00A04FA7"/>
    <w:rsid w:val="00A05289"/>
    <w:rsid w:val="00A05B1F"/>
    <w:rsid w:val="00A05BEE"/>
    <w:rsid w:val="00A05C71"/>
    <w:rsid w:val="00A0699D"/>
    <w:rsid w:val="00A1027F"/>
    <w:rsid w:val="00A1117F"/>
    <w:rsid w:val="00A11F71"/>
    <w:rsid w:val="00A12B8B"/>
    <w:rsid w:val="00A12D78"/>
    <w:rsid w:val="00A14FDE"/>
    <w:rsid w:val="00A153DC"/>
    <w:rsid w:val="00A15BD7"/>
    <w:rsid w:val="00A16337"/>
    <w:rsid w:val="00A163F5"/>
    <w:rsid w:val="00A16933"/>
    <w:rsid w:val="00A1795B"/>
    <w:rsid w:val="00A200B3"/>
    <w:rsid w:val="00A2055B"/>
    <w:rsid w:val="00A215BE"/>
    <w:rsid w:val="00A22B87"/>
    <w:rsid w:val="00A24871"/>
    <w:rsid w:val="00A24F29"/>
    <w:rsid w:val="00A265BD"/>
    <w:rsid w:val="00A27367"/>
    <w:rsid w:val="00A31800"/>
    <w:rsid w:val="00A31834"/>
    <w:rsid w:val="00A3494D"/>
    <w:rsid w:val="00A411CE"/>
    <w:rsid w:val="00A4145B"/>
    <w:rsid w:val="00A41C98"/>
    <w:rsid w:val="00A44A87"/>
    <w:rsid w:val="00A51DF6"/>
    <w:rsid w:val="00A57725"/>
    <w:rsid w:val="00A602A6"/>
    <w:rsid w:val="00A6103D"/>
    <w:rsid w:val="00A61073"/>
    <w:rsid w:val="00A6582F"/>
    <w:rsid w:val="00A67352"/>
    <w:rsid w:val="00A67B2F"/>
    <w:rsid w:val="00A713BF"/>
    <w:rsid w:val="00A71B94"/>
    <w:rsid w:val="00A72B95"/>
    <w:rsid w:val="00A730C4"/>
    <w:rsid w:val="00A732C6"/>
    <w:rsid w:val="00A76942"/>
    <w:rsid w:val="00A76B25"/>
    <w:rsid w:val="00A81417"/>
    <w:rsid w:val="00A81655"/>
    <w:rsid w:val="00A837B8"/>
    <w:rsid w:val="00A83896"/>
    <w:rsid w:val="00A83B16"/>
    <w:rsid w:val="00A84EE7"/>
    <w:rsid w:val="00A84F23"/>
    <w:rsid w:val="00A86123"/>
    <w:rsid w:val="00A875D0"/>
    <w:rsid w:val="00A87EE7"/>
    <w:rsid w:val="00A91093"/>
    <w:rsid w:val="00A913BA"/>
    <w:rsid w:val="00A94249"/>
    <w:rsid w:val="00A97A81"/>
    <w:rsid w:val="00A97D34"/>
    <w:rsid w:val="00AA167A"/>
    <w:rsid w:val="00AA1FEF"/>
    <w:rsid w:val="00AA3E4A"/>
    <w:rsid w:val="00AA6C18"/>
    <w:rsid w:val="00AA7CEF"/>
    <w:rsid w:val="00AB0123"/>
    <w:rsid w:val="00AB0DCE"/>
    <w:rsid w:val="00AB16C7"/>
    <w:rsid w:val="00AB195D"/>
    <w:rsid w:val="00AB22EB"/>
    <w:rsid w:val="00AB3500"/>
    <w:rsid w:val="00AB5E1F"/>
    <w:rsid w:val="00AB6CB3"/>
    <w:rsid w:val="00AC15F5"/>
    <w:rsid w:val="00AC1778"/>
    <w:rsid w:val="00AC1D5E"/>
    <w:rsid w:val="00AC3150"/>
    <w:rsid w:val="00AC3EE6"/>
    <w:rsid w:val="00AC4123"/>
    <w:rsid w:val="00AC448A"/>
    <w:rsid w:val="00AC482E"/>
    <w:rsid w:val="00AC6DE5"/>
    <w:rsid w:val="00AC7774"/>
    <w:rsid w:val="00AD0392"/>
    <w:rsid w:val="00AD0E44"/>
    <w:rsid w:val="00AD32E0"/>
    <w:rsid w:val="00AD5AFC"/>
    <w:rsid w:val="00AD5F50"/>
    <w:rsid w:val="00AD7AF5"/>
    <w:rsid w:val="00AE043D"/>
    <w:rsid w:val="00AE0E0F"/>
    <w:rsid w:val="00AE1B83"/>
    <w:rsid w:val="00AE3267"/>
    <w:rsid w:val="00AE3E29"/>
    <w:rsid w:val="00AE402D"/>
    <w:rsid w:val="00AE4A6F"/>
    <w:rsid w:val="00AE5C18"/>
    <w:rsid w:val="00AE5D79"/>
    <w:rsid w:val="00AE7B66"/>
    <w:rsid w:val="00AF04F6"/>
    <w:rsid w:val="00AF2045"/>
    <w:rsid w:val="00AF3B4B"/>
    <w:rsid w:val="00AF4379"/>
    <w:rsid w:val="00AF4F7D"/>
    <w:rsid w:val="00AF6828"/>
    <w:rsid w:val="00B0001B"/>
    <w:rsid w:val="00B03C4D"/>
    <w:rsid w:val="00B044EB"/>
    <w:rsid w:val="00B0704A"/>
    <w:rsid w:val="00B07456"/>
    <w:rsid w:val="00B10292"/>
    <w:rsid w:val="00B12868"/>
    <w:rsid w:val="00B137B6"/>
    <w:rsid w:val="00B1394E"/>
    <w:rsid w:val="00B1581E"/>
    <w:rsid w:val="00B15BE9"/>
    <w:rsid w:val="00B162BD"/>
    <w:rsid w:val="00B1755C"/>
    <w:rsid w:val="00B17E33"/>
    <w:rsid w:val="00B20DF8"/>
    <w:rsid w:val="00B2186E"/>
    <w:rsid w:val="00B22621"/>
    <w:rsid w:val="00B2390E"/>
    <w:rsid w:val="00B26107"/>
    <w:rsid w:val="00B2613D"/>
    <w:rsid w:val="00B27BF1"/>
    <w:rsid w:val="00B30740"/>
    <w:rsid w:val="00B31645"/>
    <w:rsid w:val="00B37F37"/>
    <w:rsid w:val="00B42265"/>
    <w:rsid w:val="00B423B0"/>
    <w:rsid w:val="00B43252"/>
    <w:rsid w:val="00B443E7"/>
    <w:rsid w:val="00B465A9"/>
    <w:rsid w:val="00B46815"/>
    <w:rsid w:val="00B47243"/>
    <w:rsid w:val="00B47977"/>
    <w:rsid w:val="00B53939"/>
    <w:rsid w:val="00B558D0"/>
    <w:rsid w:val="00B571D1"/>
    <w:rsid w:val="00B60C52"/>
    <w:rsid w:val="00B62AEA"/>
    <w:rsid w:val="00B62B70"/>
    <w:rsid w:val="00B6368D"/>
    <w:rsid w:val="00B647F0"/>
    <w:rsid w:val="00B648FF"/>
    <w:rsid w:val="00B66F09"/>
    <w:rsid w:val="00B6744A"/>
    <w:rsid w:val="00B714DB"/>
    <w:rsid w:val="00B763AB"/>
    <w:rsid w:val="00B7692F"/>
    <w:rsid w:val="00B76A4F"/>
    <w:rsid w:val="00B76DD5"/>
    <w:rsid w:val="00B779B3"/>
    <w:rsid w:val="00B802F9"/>
    <w:rsid w:val="00B815A3"/>
    <w:rsid w:val="00B81D4A"/>
    <w:rsid w:val="00B81E09"/>
    <w:rsid w:val="00B82256"/>
    <w:rsid w:val="00B83CCC"/>
    <w:rsid w:val="00B86CE8"/>
    <w:rsid w:val="00B91548"/>
    <w:rsid w:val="00B92676"/>
    <w:rsid w:val="00B932FD"/>
    <w:rsid w:val="00B94C1E"/>
    <w:rsid w:val="00B94FDA"/>
    <w:rsid w:val="00B95CBC"/>
    <w:rsid w:val="00B96688"/>
    <w:rsid w:val="00B977EF"/>
    <w:rsid w:val="00B97EB1"/>
    <w:rsid w:val="00BA58E4"/>
    <w:rsid w:val="00BA6F92"/>
    <w:rsid w:val="00BA6FA7"/>
    <w:rsid w:val="00BB0E5E"/>
    <w:rsid w:val="00BB12BF"/>
    <w:rsid w:val="00BB78DE"/>
    <w:rsid w:val="00BB7B68"/>
    <w:rsid w:val="00BC13FF"/>
    <w:rsid w:val="00BC14DA"/>
    <w:rsid w:val="00BC1605"/>
    <w:rsid w:val="00BC4294"/>
    <w:rsid w:val="00BC620B"/>
    <w:rsid w:val="00BD0330"/>
    <w:rsid w:val="00BD2C5C"/>
    <w:rsid w:val="00BD2C78"/>
    <w:rsid w:val="00BD2C8B"/>
    <w:rsid w:val="00BD563F"/>
    <w:rsid w:val="00BD6B29"/>
    <w:rsid w:val="00BD7288"/>
    <w:rsid w:val="00BD77A6"/>
    <w:rsid w:val="00BE1BE2"/>
    <w:rsid w:val="00BE57BA"/>
    <w:rsid w:val="00BE7859"/>
    <w:rsid w:val="00BE7961"/>
    <w:rsid w:val="00BF04FE"/>
    <w:rsid w:val="00BF0A54"/>
    <w:rsid w:val="00BF3E1C"/>
    <w:rsid w:val="00BF4BF6"/>
    <w:rsid w:val="00C02488"/>
    <w:rsid w:val="00C0333B"/>
    <w:rsid w:val="00C033FC"/>
    <w:rsid w:val="00C03C05"/>
    <w:rsid w:val="00C04863"/>
    <w:rsid w:val="00C05619"/>
    <w:rsid w:val="00C05919"/>
    <w:rsid w:val="00C05E92"/>
    <w:rsid w:val="00C062E7"/>
    <w:rsid w:val="00C06D3D"/>
    <w:rsid w:val="00C142F5"/>
    <w:rsid w:val="00C143D8"/>
    <w:rsid w:val="00C1468D"/>
    <w:rsid w:val="00C148BB"/>
    <w:rsid w:val="00C15AA7"/>
    <w:rsid w:val="00C17183"/>
    <w:rsid w:val="00C2095F"/>
    <w:rsid w:val="00C21040"/>
    <w:rsid w:val="00C2105C"/>
    <w:rsid w:val="00C2291D"/>
    <w:rsid w:val="00C25C4E"/>
    <w:rsid w:val="00C261D3"/>
    <w:rsid w:val="00C26DFD"/>
    <w:rsid w:val="00C274E4"/>
    <w:rsid w:val="00C27B7F"/>
    <w:rsid w:val="00C3099B"/>
    <w:rsid w:val="00C32033"/>
    <w:rsid w:val="00C321B5"/>
    <w:rsid w:val="00C33AE3"/>
    <w:rsid w:val="00C36554"/>
    <w:rsid w:val="00C3787D"/>
    <w:rsid w:val="00C40A06"/>
    <w:rsid w:val="00C41842"/>
    <w:rsid w:val="00C41CD1"/>
    <w:rsid w:val="00C41F84"/>
    <w:rsid w:val="00C4233F"/>
    <w:rsid w:val="00C43CE0"/>
    <w:rsid w:val="00C44E40"/>
    <w:rsid w:val="00C45ED5"/>
    <w:rsid w:val="00C46742"/>
    <w:rsid w:val="00C46AFB"/>
    <w:rsid w:val="00C52B2A"/>
    <w:rsid w:val="00C5331C"/>
    <w:rsid w:val="00C54CDE"/>
    <w:rsid w:val="00C55506"/>
    <w:rsid w:val="00C55733"/>
    <w:rsid w:val="00C57DB7"/>
    <w:rsid w:val="00C60BEF"/>
    <w:rsid w:val="00C60BFC"/>
    <w:rsid w:val="00C61B68"/>
    <w:rsid w:val="00C643CF"/>
    <w:rsid w:val="00C67E9B"/>
    <w:rsid w:val="00C70466"/>
    <w:rsid w:val="00C726E9"/>
    <w:rsid w:val="00C7334E"/>
    <w:rsid w:val="00C7404F"/>
    <w:rsid w:val="00C741E1"/>
    <w:rsid w:val="00C74BDD"/>
    <w:rsid w:val="00C755FD"/>
    <w:rsid w:val="00C7791B"/>
    <w:rsid w:val="00C805DF"/>
    <w:rsid w:val="00C80E79"/>
    <w:rsid w:val="00C841EB"/>
    <w:rsid w:val="00C851A1"/>
    <w:rsid w:val="00C8792D"/>
    <w:rsid w:val="00C90B31"/>
    <w:rsid w:val="00C90D7C"/>
    <w:rsid w:val="00C92591"/>
    <w:rsid w:val="00C93345"/>
    <w:rsid w:val="00C93732"/>
    <w:rsid w:val="00C93CE5"/>
    <w:rsid w:val="00C94E94"/>
    <w:rsid w:val="00C9574F"/>
    <w:rsid w:val="00C96A87"/>
    <w:rsid w:val="00C97E9F"/>
    <w:rsid w:val="00CA01A0"/>
    <w:rsid w:val="00CA17B7"/>
    <w:rsid w:val="00CA29B1"/>
    <w:rsid w:val="00CA32BC"/>
    <w:rsid w:val="00CA5015"/>
    <w:rsid w:val="00CB0746"/>
    <w:rsid w:val="00CB0C69"/>
    <w:rsid w:val="00CB1CE5"/>
    <w:rsid w:val="00CB2147"/>
    <w:rsid w:val="00CB2F89"/>
    <w:rsid w:val="00CB36A5"/>
    <w:rsid w:val="00CB36ED"/>
    <w:rsid w:val="00CB3D30"/>
    <w:rsid w:val="00CB4A6A"/>
    <w:rsid w:val="00CB5AF8"/>
    <w:rsid w:val="00CB697A"/>
    <w:rsid w:val="00CB7949"/>
    <w:rsid w:val="00CB7DF2"/>
    <w:rsid w:val="00CC0C6A"/>
    <w:rsid w:val="00CC1499"/>
    <w:rsid w:val="00CC4491"/>
    <w:rsid w:val="00CC4CFF"/>
    <w:rsid w:val="00CC5363"/>
    <w:rsid w:val="00CC588B"/>
    <w:rsid w:val="00CC5AD6"/>
    <w:rsid w:val="00CC7E16"/>
    <w:rsid w:val="00CD0801"/>
    <w:rsid w:val="00CD165F"/>
    <w:rsid w:val="00CD2686"/>
    <w:rsid w:val="00CD2A0F"/>
    <w:rsid w:val="00CD555C"/>
    <w:rsid w:val="00CD626A"/>
    <w:rsid w:val="00CD68C8"/>
    <w:rsid w:val="00CD716F"/>
    <w:rsid w:val="00CE111F"/>
    <w:rsid w:val="00CE31FC"/>
    <w:rsid w:val="00CE4AB8"/>
    <w:rsid w:val="00CE58B5"/>
    <w:rsid w:val="00CE6862"/>
    <w:rsid w:val="00CE6A9F"/>
    <w:rsid w:val="00CF081A"/>
    <w:rsid w:val="00CF4176"/>
    <w:rsid w:val="00CF46B6"/>
    <w:rsid w:val="00CF5F0E"/>
    <w:rsid w:val="00D01518"/>
    <w:rsid w:val="00D01AC1"/>
    <w:rsid w:val="00D0213B"/>
    <w:rsid w:val="00D032BC"/>
    <w:rsid w:val="00D04D4A"/>
    <w:rsid w:val="00D06207"/>
    <w:rsid w:val="00D073F7"/>
    <w:rsid w:val="00D07E60"/>
    <w:rsid w:val="00D10896"/>
    <w:rsid w:val="00D1315D"/>
    <w:rsid w:val="00D13475"/>
    <w:rsid w:val="00D1433F"/>
    <w:rsid w:val="00D158B2"/>
    <w:rsid w:val="00D15953"/>
    <w:rsid w:val="00D17C84"/>
    <w:rsid w:val="00D221BA"/>
    <w:rsid w:val="00D22A95"/>
    <w:rsid w:val="00D23495"/>
    <w:rsid w:val="00D23E68"/>
    <w:rsid w:val="00D24197"/>
    <w:rsid w:val="00D259BA"/>
    <w:rsid w:val="00D27E01"/>
    <w:rsid w:val="00D3206E"/>
    <w:rsid w:val="00D324B3"/>
    <w:rsid w:val="00D3293F"/>
    <w:rsid w:val="00D32C4B"/>
    <w:rsid w:val="00D33009"/>
    <w:rsid w:val="00D33085"/>
    <w:rsid w:val="00D33915"/>
    <w:rsid w:val="00D351B1"/>
    <w:rsid w:val="00D358C2"/>
    <w:rsid w:val="00D36FAB"/>
    <w:rsid w:val="00D4070E"/>
    <w:rsid w:val="00D40A4C"/>
    <w:rsid w:val="00D40AC9"/>
    <w:rsid w:val="00D413E4"/>
    <w:rsid w:val="00D4165E"/>
    <w:rsid w:val="00D41794"/>
    <w:rsid w:val="00D42151"/>
    <w:rsid w:val="00D426D2"/>
    <w:rsid w:val="00D435C7"/>
    <w:rsid w:val="00D44C24"/>
    <w:rsid w:val="00D457B4"/>
    <w:rsid w:val="00D45BB8"/>
    <w:rsid w:val="00D46454"/>
    <w:rsid w:val="00D4737D"/>
    <w:rsid w:val="00D47F7E"/>
    <w:rsid w:val="00D506D8"/>
    <w:rsid w:val="00D50F14"/>
    <w:rsid w:val="00D51A38"/>
    <w:rsid w:val="00D51E9D"/>
    <w:rsid w:val="00D538AF"/>
    <w:rsid w:val="00D55CAB"/>
    <w:rsid w:val="00D56EA5"/>
    <w:rsid w:val="00D616C6"/>
    <w:rsid w:val="00D635A5"/>
    <w:rsid w:val="00D642A6"/>
    <w:rsid w:val="00D64F3F"/>
    <w:rsid w:val="00D67FFE"/>
    <w:rsid w:val="00D73843"/>
    <w:rsid w:val="00D741DB"/>
    <w:rsid w:val="00D76C97"/>
    <w:rsid w:val="00D77107"/>
    <w:rsid w:val="00D7760E"/>
    <w:rsid w:val="00D80D05"/>
    <w:rsid w:val="00D812A5"/>
    <w:rsid w:val="00D81E6A"/>
    <w:rsid w:val="00D8206F"/>
    <w:rsid w:val="00D821DF"/>
    <w:rsid w:val="00D82FA4"/>
    <w:rsid w:val="00D84823"/>
    <w:rsid w:val="00D850C7"/>
    <w:rsid w:val="00D9151F"/>
    <w:rsid w:val="00D93FED"/>
    <w:rsid w:val="00D9627D"/>
    <w:rsid w:val="00D974F3"/>
    <w:rsid w:val="00DA0AC2"/>
    <w:rsid w:val="00DA16DC"/>
    <w:rsid w:val="00DA292F"/>
    <w:rsid w:val="00DA2C33"/>
    <w:rsid w:val="00DA2FE4"/>
    <w:rsid w:val="00DA66BC"/>
    <w:rsid w:val="00DA7672"/>
    <w:rsid w:val="00DA7D99"/>
    <w:rsid w:val="00DB050B"/>
    <w:rsid w:val="00DB2344"/>
    <w:rsid w:val="00DB2B1A"/>
    <w:rsid w:val="00DB3344"/>
    <w:rsid w:val="00DB3AE1"/>
    <w:rsid w:val="00DB3B00"/>
    <w:rsid w:val="00DB4957"/>
    <w:rsid w:val="00DB50C3"/>
    <w:rsid w:val="00DB56C2"/>
    <w:rsid w:val="00DB5E06"/>
    <w:rsid w:val="00DB68BE"/>
    <w:rsid w:val="00DB6F0A"/>
    <w:rsid w:val="00DC127F"/>
    <w:rsid w:val="00DC2103"/>
    <w:rsid w:val="00DC576C"/>
    <w:rsid w:val="00DC6123"/>
    <w:rsid w:val="00DD02A5"/>
    <w:rsid w:val="00DD183A"/>
    <w:rsid w:val="00DD207F"/>
    <w:rsid w:val="00DD3593"/>
    <w:rsid w:val="00DD4B12"/>
    <w:rsid w:val="00DD73CF"/>
    <w:rsid w:val="00DE0EE7"/>
    <w:rsid w:val="00DE1347"/>
    <w:rsid w:val="00DE1604"/>
    <w:rsid w:val="00DE503E"/>
    <w:rsid w:val="00DE5269"/>
    <w:rsid w:val="00DF0235"/>
    <w:rsid w:val="00DF1043"/>
    <w:rsid w:val="00DF1B9A"/>
    <w:rsid w:val="00DF2BB0"/>
    <w:rsid w:val="00DF3DA5"/>
    <w:rsid w:val="00DF5917"/>
    <w:rsid w:val="00E01043"/>
    <w:rsid w:val="00E01D67"/>
    <w:rsid w:val="00E0217F"/>
    <w:rsid w:val="00E0466B"/>
    <w:rsid w:val="00E05125"/>
    <w:rsid w:val="00E0650D"/>
    <w:rsid w:val="00E07F90"/>
    <w:rsid w:val="00E14434"/>
    <w:rsid w:val="00E146E8"/>
    <w:rsid w:val="00E14A3D"/>
    <w:rsid w:val="00E158CA"/>
    <w:rsid w:val="00E1730D"/>
    <w:rsid w:val="00E200AA"/>
    <w:rsid w:val="00E206B5"/>
    <w:rsid w:val="00E20A64"/>
    <w:rsid w:val="00E20EBC"/>
    <w:rsid w:val="00E25A4E"/>
    <w:rsid w:val="00E25DD8"/>
    <w:rsid w:val="00E26039"/>
    <w:rsid w:val="00E26EAF"/>
    <w:rsid w:val="00E27232"/>
    <w:rsid w:val="00E30D3B"/>
    <w:rsid w:val="00E31358"/>
    <w:rsid w:val="00E31E4D"/>
    <w:rsid w:val="00E323A6"/>
    <w:rsid w:val="00E331C4"/>
    <w:rsid w:val="00E35A27"/>
    <w:rsid w:val="00E40529"/>
    <w:rsid w:val="00E41F6A"/>
    <w:rsid w:val="00E435D6"/>
    <w:rsid w:val="00E5064B"/>
    <w:rsid w:val="00E516DF"/>
    <w:rsid w:val="00E51B5E"/>
    <w:rsid w:val="00E51D35"/>
    <w:rsid w:val="00E52034"/>
    <w:rsid w:val="00E542AB"/>
    <w:rsid w:val="00E54E82"/>
    <w:rsid w:val="00E54F28"/>
    <w:rsid w:val="00E5599C"/>
    <w:rsid w:val="00E57910"/>
    <w:rsid w:val="00E57A66"/>
    <w:rsid w:val="00E60A1F"/>
    <w:rsid w:val="00E62007"/>
    <w:rsid w:val="00E62781"/>
    <w:rsid w:val="00E62824"/>
    <w:rsid w:val="00E645E1"/>
    <w:rsid w:val="00E667A0"/>
    <w:rsid w:val="00E67212"/>
    <w:rsid w:val="00E674DA"/>
    <w:rsid w:val="00E71653"/>
    <w:rsid w:val="00E73322"/>
    <w:rsid w:val="00E7421D"/>
    <w:rsid w:val="00E77CD3"/>
    <w:rsid w:val="00E82714"/>
    <w:rsid w:val="00E8298A"/>
    <w:rsid w:val="00E82D0A"/>
    <w:rsid w:val="00E84DEC"/>
    <w:rsid w:val="00E84ECF"/>
    <w:rsid w:val="00E86046"/>
    <w:rsid w:val="00E86F1C"/>
    <w:rsid w:val="00E86FA9"/>
    <w:rsid w:val="00E87035"/>
    <w:rsid w:val="00E90D06"/>
    <w:rsid w:val="00E9100F"/>
    <w:rsid w:val="00E91589"/>
    <w:rsid w:val="00E92C60"/>
    <w:rsid w:val="00E9397F"/>
    <w:rsid w:val="00E94F9C"/>
    <w:rsid w:val="00E96425"/>
    <w:rsid w:val="00E977C3"/>
    <w:rsid w:val="00EA107A"/>
    <w:rsid w:val="00EA203B"/>
    <w:rsid w:val="00EA28B5"/>
    <w:rsid w:val="00EA4A68"/>
    <w:rsid w:val="00EA53A5"/>
    <w:rsid w:val="00EA55DB"/>
    <w:rsid w:val="00EA5770"/>
    <w:rsid w:val="00EA6B9B"/>
    <w:rsid w:val="00EA6C1F"/>
    <w:rsid w:val="00EB0719"/>
    <w:rsid w:val="00EB0CF3"/>
    <w:rsid w:val="00EB138A"/>
    <w:rsid w:val="00EB1DD9"/>
    <w:rsid w:val="00EB2497"/>
    <w:rsid w:val="00EB2A14"/>
    <w:rsid w:val="00EB5F5C"/>
    <w:rsid w:val="00EB60B4"/>
    <w:rsid w:val="00EC0B62"/>
    <w:rsid w:val="00EC12B8"/>
    <w:rsid w:val="00EC1840"/>
    <w:rsid w:val="00EC3EC1"/>
    <w:rsid w:val="00EC4EEF"/>
    <w:rsid w:val="00EC53D8"/>
    <w:rsid w:val="00EC614A"/>
    <w:rsid w:val="00EC650F"/>
    <w:rsid w:val="00EC7CD9"/>
    <w:rsid w:val="00ED0001"/>
    <w:rsid w:val="00ED0BB2"/>
    <w:rsid w:val="00ED1995"/>
    <w:rsid w:val="00ED2FD3"/>
    <w:rsid w:val="00ED4100"/>
    <w:rsid w:val="00ED57BA"/>
    <w:rsid w:val="00ED6718"/>
    <w:rsid w:val="00ED7213"/>
    <w:rsid w:val="00ED73C6"/>
    <w:rsid w:val="00EE080B"/>
    <w:rsid w:val="00EE13E5"/>
    <w:rsid w:val="00EE1D6F"/>
    <w:rsid w:val="00EE20D3"/>
    <w:rsid w:val="00EE2D3E"/>
    <w:rsid w:val="00EE49CE"/>
    <w:rsid w:val="00EE5C96"/>
    <w:rsid w:val="00EE700B"/>
    <w:rsid w:val="00EE7B74"/>
    <w:rsid w:val="00EF0D8B"/>
    <w:rsid w:val="00EF1D36"/>
    <w:rsid w:val="00EF36C6"/>
    <w:rsid w:val="00EF37C3"/>
    <w:rsid w:val="00EF3B90"/>
    <w:rsid w:val="00EF675B"/>
    <w:rsid w:val="00EF72CA"/>
    <w:rsid w:val="00F0127A"/>
    <w:rsid w:val="00F03158"/>
    <w:rsid w:val="00F073E8"/>
    <w:rsid w:val="00F0788E"/>
    <w:rsid w:val="00F11304"/>
    <w:rsid w:val="00F128A7"/>
    <w:rsid w:val="00F148F7"/>
    <w:rsid w:val="00F14A2C"/>
    <w:rsid w:val="00F14B84"/>
    <w:rsid w:val="00F15BC4"/>
    <w:rsid w:val="00F16370"/>
    <w:rsid w:val="00F169E1"/>
    <w:rsid w:val="00F17909"/>
    <w:rsid w:val="00F17C5A"/>
    <w:rsid w:val="00F220F8"/>
    <w:rsid w:val="00F2293C"/>
    <w:rsid w:val="00F235C4"/>
    <w:rsid w:val="00F23634"/>
    <w:rsid w:val="00F24B05"/>
    <w:rsid w:val="00F25A86"/>
    <w:rsid w:val="00F27286"/>
    <w:rsid w:val="00F27EAB"/>
    <w:rsid w:val="00F3104D"/>
    <w:rsid w:val="00F3250C"/>
    <w:rsid w:val="00F32A1A"/>
    <w:rsid w:val="00F33889"/>
    <w:rsid w:val="00F34AD8"/>
    <w:rsid w:val="00F36099"/>
    <w:rsid w:val="00F36508"/>
    <w:rsid w:val="00F365EA"/>
    <w:rsid w:val="00F367A7"/>
    <w:rsid w:val="00F36A16"/>
    <w:rsid w:val="00F41B51"/>
    <w:rsid w:val="00F439A9"/>
    <w:rsid w:val="00F44454"/>
    <w:rsid w:val="00F45F0E"/>
    <w:rsid w:val="00F46341"/>
    <w:rsid w:val="00F50027"/>
    <w:rsid w:val="00F50725"/>
    <w:rsid w:val="00F50BEA"/>
    <w:rsid w:val="00F50FFF"/>
    <w:rsid w:val="00F5171C"/>
    <w:rsid w:val="00F53477"/>
    <w:rsid w:val="00F547FC"/>
    <w:rsid w:val="00F54852"/>
    <w:rsid w:val="00F55750"/>
    <w:rsid w:val="00F560E1"/>
    <w:rsid w:val="00F60344"/>
    <w:rsid w:val="00F60EEA"/>
    <w:rsid w:val="00F60F1B"/>
    <w:rsid w:val="00F61FF9"/>
    <w:rsid w:val="00F631BA"/>
    <w:rsid w:val="00F63A0C"/>
    <w:rsid w:val="00F65D7F"/>
    <w:rsid w:val="00F66EE7"/>
    <w:rsid w:val="00F67BDE"/>
    <w:rsid w:val="00F72817"/>
    <w:rsid w:val="00F7455B"/>
    <w:rsid w:val="00F7556C"/>
    <w:rsid w:val="00F766AD"/>
    <w:rsid w:val="00F768FF"/>
    <w:rsid w:val="00F77125"/>
    <w:rsid w:val="00F777CD"/>
    <w:rsid w:val="00F80ED4"/>
    <w:rsid w:val="00F8544A"/>
    <w:rsid w:val="00F8565C"/>
    <w:rsid w:val="00F85F27"/>
    <w:rsid w:val="00F86631"/>
    <w:rsid w:val="00F86BA6"/>
    <w:rsid w:val="00F87ED2"/>
    <w:rsid w:val="00F90B68"/>
    <w:rsid w:val="00F92A20"/>
    <w:rsid w:val="00F92F1F"/>
    <w:rsid w:val="00F93673"/>
    <w:rsid w:val="00F939A4"/>
    <w:rsid w:val="00F93D97"/>
    <w:rsid w:val="00F9623D"/>
    <w:rsid w:val="00F976D2"/>
    <w:rsid w:val="00FA2521"/>
    <w:rsid w:val="00FA5088"/>
    <w:rsid w:val="00FA5A7F"/>
    <w:rsid w:val="00FA5DB1"/>
    <w:rsid w:val="00FA66EB"/>
    <w:rsid w:val="00FA69E9"/>
    <w:rsid w:val="00FA78D8"/>
    <w:rsid w:val="00FB0255"/>
    <w:rsid w:val="00FB0C54"/>
    <w:rsid w:val="00FB2058"/>
    <w:rsid w:val="00FB2F63"/>
    <w:rsid w:val="00FB4D6E"/>
    <w:rsid w:val="00FB73E8"/>
    <w:rsid w:val="00FC1087"/>
    <w:rsid w:val="00FC1F91"/>
    <w:rsid w:val="00FC344A"/>
    <w:rsid w:val="00FC7FC1"/>
    <w:rsid w:val="00FD0D92"/>
    <w:rsid w:val="00FD4AC1"/>
    <w:rsid w:val="00FE0750"/>
    <w:rsid w:val="00FE0F36"/>
    <w:rsid w:val="00FE23C6"/>
    <w:rsid w:val="00FE2578"/>
    <w:rsid w:val="00FE5512"/>
    <w:rsid w:val="00FE5E85"/>
    <w:rsid w:val="00FE67C7"/>
    <w:rsid w:val="00FE7AF4"/>
    <w:rsid w:val="00FF1B24"/>
    <w:rsid w:val="00FF26A2"/>
    <w:rsid w:val="00FF2E01"/>
    <w:rsid w:val="00FF2E07"/>
    <w:rsid w:val="00FF532A"/>
    <w:rsid w:val="00FF5888"/>
    <w:rsid w:val="00FF670F"/>
    <w:rsid w:val="00FF7DF0"/>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F8E"/>
    <w:pPr>
      <w:spacing w:after="100" w:afterAutospacing="1"/>
      <w:jc w:val="right"/>
    </w:pPr>
    <w:rPr>
      <w:rFonts w:eastAsia="Times New Roman"/>
      <w:sz w:val="22"/>
      <w:szCs w:val="22"/>
      <w:lang w:val="es-ES" w:eastAsia="en-US"/>
    </w:rPr>
  </w:style>
  <w:style w:type="paragraph" w:styleId="Ttulo1">
    <w:name w:val="heading 1"/>
    <w:basedOn w:val="Normal"/>
    <w:next w:val="Normal"/>
    <w:link w:val="Ttulo1Car"/>
    <w:qFormat/>
    <w:locked/>
    <w:rsid w:val="00E77CD3"/>
    <w:pPr>
      <w:keepNext/>
      <w:spacing w:after="0" w:afterAutospacing="0"/>
      <w:jc w:val="left"/>
      <w:outlineLvl w:val="0"/>
    </w:pPr>
    <w:rPr>
      <w:rFonts w:ascii="Tahoma" w:hAnsi="Tahoma"/>
      <w:b/>
      <w:bCs/>
      <w:color w:val="FF0000"/>
      <w:sz w:val="24"/>
      <w:szCs w:val="24"/>
      <w:lang w:val="es-ES_tradnl" w:eastAsia="es-ES"/>
    </w:rPr>
  </w:style>
  <w:style w:type="paragraph" w:styleId="Ttulo2">
    <w:name w:val="heading 2"/>
    <w:basedOn w:val="Normal"/>
    <w:next w:val="Normal"/>
    <w:link w:val="Ttulo2Car"/>
    <w:unhideWhenUsed/>
    <w:qFormat/>
    <w:locked/>
    <w:rsid w:val="00753E2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410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9F3592"/>
    <w:pPr>
      <w:spacing w:after="0"/>
    </w:pPr>
    <w:rPr>
      <w:rFonts w:ascii="Tahoma" w:eastAsia="Calibri" w:hAnsi="Tahoma"/>
      <w:sz w:val="16"/>
      <w:szCs w:val="16"/>
    </w:rPr>
  </w:style>
  <w:style w:type="character" w:customStyle="1" w:styleId="TextodegloboCar">
    <w:name w:val="Texto de globo Car"/>
    <w:link w:val="Textodeglobo"/>
    <w:semiHidden/>
    <w:locked/>
    <w:rsid w:val="009F3592"/>
    <w:rPr>
      <w:rFonts w:ascii="Tahoma" w:hAnsi="Tahoma" w:cs="Tahoma"/>
      <w:sz w:val="16"/>
      <w:szCs w:val="16"/>
    </w:rPr>
  </w:style>
  <w:style w:type="character" w:styleId="Refdecomentario">
    <w:name w:val="annotation reference"/>
    <w:semiHidden/>
    <w:rsid w:val="00675E30"/>
    <w:rPr>
      <w:sz w:val="16"/>
      <w:szCs w:val="16"/>
    </w:rPr>
  </w:style>
  <w:style w:type="paragraph" w:styleId="Textocomentario">
    <w:name w:val="annotation text"/>
    <w:basedOn w:val="Normal"/>
    <w:semiHidden/>
    <w:rsid w:val="00675E30"/>
    <w:rPr>
      <w:sz w:val="20"/>
      <w:szCs w:val="20"/>
    </w:rPr>
  </w:style>
  <w:style w:type="paragraph" w:styleId="Asuntodelcomentario">
    <w:name w:val="annotation subject"/>
    <w:basedOn w:val="Textocomentario"/>
    <w:next w:val="Textocomentario"/>
    <w:semiHidden/>
    <w:rsid w:val="00675E30"/>
    <w:rPr>
      <w:b/>
      <w:bCs/>
    </w:rPr>
  </w:style>
  <w:style w:type="paragraph" w:styleId="Encabezado">
    <w:name w:val="header"/>
    <w:basedOn w:val="Normal"/>
    <w:link w:val="EncabezadoCar"/>
    <w:rsid w:val="00486085"/>
    <w:pPr>
      <w:tabs>
        <w:tab w:val="center" w:pos="4419"/>
        <w:tab w:val="right" w:pos="8838"/>
      </w:tabs>
    </w:pPr>
  </w:style>
  <w:style w:type="character" w:customStyle="1" w:styleId="EncabezadoCar">
    <w:name w:val="Encabezado Car"/>
    <w:link w:val="Encabezado"/>
    <w:rsid w:val="00486085"/>
    <w:rPr>
      <w:rFonts w:eastAsia="Times New Roman"/>
      <w:sz w:val="22"/>
      <w:szCs w:val="22"/>
      <w:lang w:val="es-ES" w:eastAsia="en-US"/>
    </w:rPr>
  </w:style>
  <w:style w:type="paragraph" w:styleId="Piedepgina">
    <w:name w:val="footer"/>
    <w:basedOn w:val="Normal"/>
    <w:link w:val="PiedepginaCar"/>
    <w:rsid w:val="00486085"/>
    <w:pPr>
      <w:tabs>
        <w:tab w:val="center" w:pos="4419"/>
        <w:tab w:val="right" w:pos="8838"/>
      </w:tabs>
    </w:pPr>
  </w:style>
  <w:style w:type="character" w:customStyle="1" w:styleId="PiedepginaCar">
    <w:name w:val="Pie de página Car"/>
    <w:link w:val="Piedepgina"/>
    <w:rsid w:val="00486085"/>
    <w:rPr>
      <w:rFonts w:eastAsia="Times New Roman"/>
      <w:sz w:val="22"/>
      <w:szCs w:val="22"/>
      <w:lang w:val="es-ES" w:eastAsia="en-US"/>
    </w:rPr>
  </w:style>
  <w:style w:type="character" w:customStyle="1" w:styleId="Ttulo1Car">
    <w:name w:val="Título 1 Car"/>
    <w:link w:val="Ttulo1"/>
    <w:rsid w:val="00E77CD3"/>
    <w:rPr>
      <w:rFonts w:ascii="Tahoma" w:eastAsia="Times New Roman" w:hAnsi="Tahoma" w:cs="Tahoma"/>
      <w:b/>
      <w:bCs/>
      <w:color w:val="FF0000"/>
      <w:sz w:val="24"/>
      <w:szCs w:val="24"/>
      <w:lang w:val="es-ES_tradnl" w:eastAsia="es-ES"/>
    </w:rPr>
  </w:style>
  <w:style w:type="paragraph" w:styleId="Prrafodelista">
    <w:name w:val="List Paragraph"/>
    <w:basedOn w:val="Normal"/>
    <w:link w:val="PrrafodelistaCar"/>
    <w:uiPriority w:val="34"/>
    <w:qFormat/>
    <w:rsid w:val="00B03C4D"/>
    <w:pPr>
      <w:spacing w:after="200" w:afterAutospacing="0" w:line="276" w:lineRule="auto"/>
      <w:ind w:left="720"/>
      <w:contextualSpacing/>
      <w:jc w:val="left"/>
    </w:pPr>
    <w:rPr>
      <w:rFonts w:eastAsia="Calibri"/>
    </w:rPr>
  </w:style>
  <w:style w:type="character" w:styleId="Hipervnculo">
    <w:name w:val="Hyperlink"/>
    <w:rsid w:val="008B11AF"/>
    <w:rPr>
      <w:color w:val="0000FF"/>
      <w:u w:val="single"/>
    </w:rPr>
  </w:style>
  <w:style w:type="character" w:customStyle="1" w:styleId="apple-converted-space">
    <w:name w:val="apple-converted-space"/>
    <w:rsid w:val="00707BFE"/>
  </w:style>
  <w:style w:type="character" w:customStyle="1" w:styleId="Ttulo2Car">
    <w:name w:val="Título 2 Car"/>
    <w:link w:val="Ttulo2"/>
    <w:rsid w:val="00753E29"/>
    <w:rPr>
      <w:rFonts w:ascii="Cambria" w:eastAsia="Times New Roman" w:hAnsi="Cambria" w:cs="Times New Roman"/>
      <w:b/>
      <w:bCs/>
      <w:i/>
      <w:iCs/>
      <w:sz w:val="28"/>
      <w:szCs w:val="28"/>
      <w:lang w:val="es-ES" w:eastAsia="en-US"/>
    </w:rPr>
  </w:style>
  <w:style w:type="paragraph" w:styleId="Encabezadodemensaje">
    <w:name w:val="Message Header"/>
    <w:basedOn w:val="Normal"/>
    <w:link w:val="EncabezadodemensajeCar"/>
    <w:rsid w:val="00753E2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rsid w:val="00753E29"/>
    <w:rPr>
      <w:rFonts w:ascii="Cambria" w:eastAsia="Times New Roman" w:hAnsi="Cambria" w:cs="Times New Roman"/>
      <w:sz w:val="24"/>
      <w:szCs w:val="24"/>
      <w:shd w:val="pct20" w:color="auto" w:fill="auto"/>
      <w:lang w:val="es-ES" w:eastAsia="en-US"/>
    </w:rPr>
  </w:style>
  <w:style w:type="paragraph" w:styleId="Textoindependiente">
    <w:name w:val="Body Text"/>
    <w:basedOn w:val="Normal"/>
    <w:link w:val="TextoindependienteCar"/>
    <w:rsid w:val="00753E29"/>
    <w:pPr>
      <w:spacing w:after="120"/>
    </w:pPr>
  </w:style>
  <w:style w:type="character" w:customStyle="1" w:styleId="TextoindependienteCar">
    <w:name w:val="Texto independiente Car"/>
    <w:link w:val="Textoindependiente"/>
    <w:rsid w:val="00753E29"/>
    <w:rPr>
      <w:rFonts w:eastAsia="Times New Roman"/>
      <w:sz w:val="22"/>
      <w:szCs w:val="22"/>
      <w:lang w:val="es-ES" w:eastAsia="en-US"/>
    </w:rPr>
  </w:style>
  <w:style w:type="paragraph" w:customStyle="1" w:styleId="CharCharCarCarCarCarCarCarCarCar3CarCarCarCarCarCarCarCarCarCarCarCarCar">
    <w:name w:val="Char Char Car Car Car Car Car Car Car Car3 Car Car Car Car Car Car Car Car Car Car Car Car Car"/>
    <w:basedOn w:val="Normal"/>
    <w:rsid w:val="00F17909"/>
    <w:pPr>
      <w:spacing w:after="160" w:afterAutospacing="0" w:line="240" w:lineRule="exact"/>
      <w:jc w:val="left"/>
    </w:pPr>
    <w:rPr>
      <w:rFonts w:ascii="Tahoma" w:hAnsi="Tahoma"/>
      <w:sz w:val="20"/>
      <w:szCs w:val="20"/>
    </w:rPr>
  </w:style>
  <w:style w:type="paragraph" w:customStyle="1" w:styleId="Texto">
    <w:name w:val="Texto"/>
    <w:basedOn w:val="Normal"/>
    <w:link w:val="TextoCar"/>
    <w:rsid w:val="00A31834"/>
    <w:pPr>
      <w:spacing w:after="101" w:afterAutospacing="0" w:line="216" w:lineRule="exact"/>
      <w:ind w:firstLine="288"/>
      <w:jc w:val="both"/>
    </w:pPr>
    <w:rPr>
      <w:rFonts w:ascii="Arial" w:hAnsi="Arial"/>
      <w:sz w:val="18"/>
      <w:szCs w:val="20"/>
      <w:lang w:eastAsia="es-ES"/>
    </w:rPr>
  </w:style>
  <w:style w:type="character" w:customStyle="1" w:styleId="TextoCar">
    <w:name w:val="Texto Car"/>
    <w:link w:val="Texto"/>
    <w:locked/>
    <w:rsid w:val="00A31834"/>
    <w:rPr>
      <w:rFonts w:ascii="Arial" w:eastAsia="Times New Roman" w:hAnsi="Arial"/>
      <w:sz w:val="18"/>
      <w:lang w:val="es-ES" w:eastAsia="es-ES"/>
    </w:rPr>
  </w:style>
  <w:style w:type="character" w:customStyle="1" w:styleId="PrrafodelistaCar">
    <w:name w:val="Párrafo de lista Car"/>
    <w:link w:val="Prrafodelista"/>
    <w:uiPriority w:val="34"/>
    <w:rsid w:val="00A3183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38976063">
      <w:bodyDiv w:val="1"/>
      <w:marLeft w:val="0"/>
      <w:marRight w:val="0"/>
      <w:marTop w:val="0"/>
      <w:marBottom w:val="0"/>
      <w:divBdr>
        <w:top w:val="none" w:sz="0" w:space="0" w:color="auto"/>
        <w:left w:val="none" w:sz="0" w:space="0" w:color="auto"/>
        <w:bottom w:val="none" w:sz="0" w:space="0" w:color="auto"/>
        <w:right w:val="none" w:sz="0" w:space="0" w:color="auto"/>
      </w:divBdr>
    </w:div>
    <w:div w:id="1178886904">
      <w:bodyDiv w:val="1"/>
      <w:marLeft w:val="0"/>
      <w:marRight w:val="0"/>
      <w:marTop w:val="0"/>
      <w:marBottom w:val="0"/>
      <w:divBdr>
        <w:top w:val="none" w:sz="0" w:space="0" w:color="auto"/>
        <w:left w:val="none" w:sz="0" w:space="0" w:color="auto"/>
        <w:bottom w:val="none" w:sz="0" w:space="0" w:color="auto"/>
        <w:right w:val="none" w:sz="0" w:space="0" w:color="auto"/>
      </w:divBdr>
    </w:div>
    <w:div w:id="1208955503">
      <w:bodyDiv w:val="1"/>
      <w:marLeft w:val="0"/>
      <w:marRight w:val="0"/>
      <w:marTop w:val="0"/>
      <w:marBottom w:val="0"/>
      <w:divBdr>
        <w:top w:val="none" w:sz="0" w:space="0" w:color="auto"/>
        <w:left w:val="none" w:sz="0" w:space="0" w:color="auto"/>
        <w:bottom w:val="none" w:sz="0" w:space="0" w:color="auto"/>
        <w:right w:val="none" w:sz="0" w:space="0" w:color="auto"/>
      </w:divBdr>
    </w:div>
    <w:div w:id="1661272970">
      <w:bodyDiv w:val="1"/>
      <w:marLeft w:val="0"/>
      <w:marRight w:val="0"/>
      <w:marTop w:val="0"/>
      <w:marBottom w:val="0"/>
      <w:divBdr>
        <w:top w:val="none" w:sz="0" w:space="0" w:color="auto"/>
        <w:left w:val="none" w:sz="0" w:space="0" w:color="auto"/>
        <w:bottom w:val="none" w:sz="0" w:space="0" w:color="auto"/>
        <w:right w:val="none" w:sz="0" w:space="0" w:color="auto"/>
      </w:divBdr>
    </w:div>
    <w:div w:id="1849170267">
      <w:bodyDiv w:val="1"/>
      <w:marLeft w:val="0"/>
      <w:marRight w:val="0"/>
      <w:marTop w:val="0"/>
      <w:marBottom w:val="0"/>
      <w:divBdr>
        <w:top w:val="none" w:sz="0" w:space="0" w:color="auto"/>
        <w:left w:val="none" w:sz="0" w:space="0" w:color="auto"/>
        <w:bottom w:val="none" w:sz="0" w:space="0" w:color="auto"/>
        <w:right w:val="none" w:sz="0" w:space="0" w:color="auto"/>
      </w:divBdr>
    </w:div>
    <w:div w:id="18865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E26F-AFE8-4C34-A875-B49F699E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3661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MUNICIPIO DE  PINAL DE AMOLES, QRO</vt:lpstr>
    </vt:vector>
  </TitlesOfParts>
  <Company>Toshiba</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MUNICIPIO DE  PINAL DE AMOLES, QRO</dc:title>
  <dc:subject/>
  <dc:creator>direccion de egresos</dc:creator>
  <cp:keywords/>
  <dc:description/>
  <cp:lastModifiedBy>CONTABILIDAD</cp:lastModifiedBy>
  <cp:revision>2</cp:revision>
  <cp:lastPrinted>2015-05-18T17:24:00Z</cp:lastPrinted>
  <dcterms:created xsi:type="dcterms:W3CDTF">2015-05-18T19:02:00Z</dcterms:created>
  <dcterms:modified xsi:type="dcterms:W3CDTF">2015-05-18T19:02:00Z</dcterms:modified>
</cp:coreProperties>
</file>